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F115" w14:textId="4B0DA87B" w:rsidR="00D50560" w:rsidRPr="00D50560" w:rsidRDefault="00D50560" w:rsidP="00D50560">
      <w:pPr>
        <w:pStyle w:val="Heading1"/>
      </w:pPr>
      <w:r w:rsidRPr="00D50560">
        <w:t>Stand</w:t>
      </w:r>
      <w:r w:rsidR="00115EE1">
        <w:t xml:space="preserve"> </w:t>
      </w:r>
      <w:r w:rsidRPr="00D50560">
        <w:t>builder brief</w:t>
      </w:r>
    </w:p>
    <w:p w14:paraId="5B7B5196" w14:textId="77777777" w:rsidR="00D50560" w:rsidRDefault="00D50560" w:rsidP="00D50560"/>
    <w:p w14:paraId="0506039D" w14:textId="77777777" w:rsidR="00D50560" w:rsidRDefault="00D50560" w:rsidP="00D50560"/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1307"/>
        <w:gridCol w:w="3431"/>
        <w:gridCol w:w="1629"/>
        <w:gridCol w:w="3043"/>
      </w:tblGrid>
      <w:tr w:rsidR="00D50560" w14:paraId="7439FE43" w14:textId="77777777" w:rsidTr="00D50560">
        <w:trPr>
          <w:trHeight w:val="433"/>
        </w:trPr>
        <w:tc>
          <w:tcPr>
            <w:tcW w:w="9410" w:type="dxa"/>
            <w:gridSpan w:val="4"/>
            <w:shd w:val="clear" w:color="auto" w:fill="4FAFE3" w:themeFill="accent1"/>
          </w:tcPr>
          <w:p w14:paraId="52C54020" w14:textId="76946772" w:rsidR="00D50560" w:rsidRPr="00D50560" w:rsidRDefault="00D50560" w:rsidP="00D50560">
            <w:pPr>
              <w:tabs>
                <w:tab w:val="center" w:pos="4597"/>
                <w:tab w:val="right" w:pos="9194"/>
              </w:tabs>
              <w:rPr>
                <w:b/>
                <w:bCs/>
                <w:color w:val="FFFFFF"/>
              </w:rPr>
            </w:pPr>
            <w:r>
              <w:rPr>
                <w:color w:val="E9F5FB" w:themeColor="background1"/>
              </w:rPr>
              <w:tab/>
            </w:r>
            <w:r w:rsidRPr="00D50560">
              <w:rPr>
                <w:b/>
                <w:bCs/>
                <w:color w:val="FFFFFF"/>
                <w:sz w:val="24"/>
                <w:szCs w:val="28"/>
              </w:rPr>
              <w:t>Sibelco at ‘</w:t>
            </w:r>
            <w:r w:rsidR="002766B4">
              <w:rPr>
                <w:b/>
                <w:bCs/>
                <w:color w:val="FFFFFF"/>
                <w:sz w:val="24"/>
                <w:szCs w:val="28"/>
              </w:rPr>
              <w:t>ceramitec 2024</w:t>
            </w:r>
            <w:r w:rsidRPr="00D50560">
              <w:rPr>
                <w:b/>
                <w:bCs/>
                <w:color w:val="FFFFFF"/>
                <w:sz w:val="24"/>
                <w:szCs w:val="28"/>
              </w:rPr>
              <w:t xml:space="preserve">  :  </w:t>
            </w:r>
            <w:r w:rsidRPr="00D50560">
              <w:rPr>
                <w:b/>
                <w:bCs/>
                <w:color w:val="E9F5FB" w:themeColor="background1"/>
              </w:rPr>
              <w:tab/>
            </w:r>
          </w:p>
        </w:tc>
      </w:tr>
      <w:tr w:rsidR="00D50560" w14:paraId="3728E42B" w14:textId="77777777" w:rsidTr="00BC2F06">
        <w:trPr>
          <w:trHeight w:val="433"/>
        </w:trPr>
        <w:tc>
          <w:tcPr>
            <w:tcW w:w="1413" w:type="dxa"/>
          </w:tcPr>
          <w:p w14:paraId="6FDC4D18" w14:textId="77777777" w:rsidR="00D50560" w:rsidRPr="0099419C" w:rsidRDefault="00D50560" w:rsidP="006B77FC">
            <w:pPr>
              <w:rPr>
                <w:b/>
              </w:rPr>
            </w:pPr>
            <w:r>
              <w:rPr>
                <w:b/>
              </w:rPr>
              <w:t>Event type</w:t>
            </w:r>
          </w:p>
        </w:tc>
        <w:tc>
          <w:tcPr>
            <w:tcW w:w="3969" w:type="dxa"/>
          </w:tcPr>
          <w:p w14:paraId="71867C30" w14:textId="4C9D3C80" w:rsidR="00D50560" w:rsidRPr="00BB09E5" w:rsidRDefault="002766B4" w:rsidP="006B77FC">
            <w:pPr>
              <w:rPr>
                <w:iCs/>
              </w:rPr>
            </w:pPr>
            <w:r w:rsidRPr="00BB09E5">
              <w:rPr>
                <w:iCs/>
              </w:rPr>
              <w:t>CERAMITEC</w:t>
            </w:r>
          </w:p>
        </w:tc>
        <w:tc>
          <w:tcPr>
            <w:tcW w:w="1843" w:type="dxa"/>
          </w:tcPr>
          <w:p w14:paraId="4F5741FC" w14:textId="77777777" w:rsidR="00D50560" w:rsidRPr="00BB09E5" w:rsidRDefault="00D50560" w:rsidP="006B77FC">
            <w:pPr>
              <w:rPr>
                <w:b/>
                <w:iCs/>
              </w:rPr>
            </w:pPr>
            <w:r w:rsidRPr="00BB09E5">
              <w:rPr>
                <w:b/>
                <w:iCs/>
              </w:rPr>
              <w:t>When</w:t>
            </w:r>
          </w:p>
        </w:tc>
        <w:tc>
          <w:tcPr>
            <w:tcW w:w="2185" w:type="dxa"/>
          </w:tcPr>
          <w:p w14:paraId="618B46D3" w14:textId="4A7B0723" w:rsidR="00D50560" w:rsidRPr="00BB09E5" w:rsidRDefault="00BB09E5" w:rsidP="006B77FC">
            <w:pPr>
              <w:rPr>
                <w:iCs/>
              </w:rPr>
            </w:pPr>
            <w:r w:rsidRPr="00BB09E5">
              <w:rPr>
                <w:iCs/>
              </w:rPr>
              <w:t xml:space="preserve">9 – </w:t>
            </w:r>
            <w:proofErr w:type="spellStart"/>
            <w:r w:rsidRPr="00BB09E5">
              <w:rPr>
                <w:iCs/>
              </w:rPr>
              <w:t>12April</w:t>
            </w:r>
            <w:proofErr w:type="spellEnd"/>
            <w:r w:rsidRPr="00BB09E5">
              <w:rPr>
                <w:iCs/>
              </w:rPr>
              <w:t xml:space="preserve"> 2024</w:t>
            </w:r>
            <w:r w:rsidR="00D50560" w:rsidRPr="00BB09E5">
              <w:rPr>
                <w:iCs/>
              </w:rPr>
              <w:t xml:space="preserve"> </w:t>
            </w:r>
          </w:p>
        </w:tc>
      </w:tr>
      <w:tr w:rsidR="00D50560" w14:paraId="5ABFC58D" w14:textId="77777777" w:rsidTr="00BC2F06">
        <w:trPr>
          <w:trHeight w:val="433"/>
        </w:trPr>
        <w:tc>
          <w:tcPr>
            <w:tcW w:w="1413" w:type="dxa"/>
          </w:tcPr>
          <w:p w14:paraId="36C62575" w14:textId="77777777" w:rsidR="00D50560" w:rsidRPr="0099419C" w:rsidRDefault="00D50560" w:rsidP="006B77FC">
            <w:pPr>
              <w:rPr>
                <w:b/>
              </w:rPr>
            </w:pPr>
            <w:r>
              <w:rPr>
                <w:b/>
              </w:rPr>
              <w:t>Where</w:t>
            </w:r>
          </w:p>
        </w:tc>
        <w:tc>
          <w:tcPr>
            <w:tcW w:w="3969" w:type="dxa"/>
          </w:tcPr>
          <w:p w14:paraId="6A97B931" w14:textId="25F14748" w:rsidR="00D50560" w:rsidRPr="00BB09E5" w:rsidRDefault="002766B4" w:rsidP="006B77FC">
            <w:pPr>
              <w:rPr>
                <w:iCs/>
              </w:rPr>
            </w:pPr>
            <w:r w:rsidRPr="00BB09E5">
              <w:rPr>
                <w:iCs/>
              </w:rPr>
              <w:t>Munich, Germany</w:t>
            </w:r>
          </w:p>
        </w:tc>
        <w:tc>
          <w:tcPr>
            <w:tcW w:w="1843" w:type="dxa"/>
          </w:tcPr>
          <w:p w14:paraId="59A875C6" w14:textId="77777777" w:rsidR="00D50560" w:rsidRPr="00BB09E5" w:rsidRDefault="00D50560" w:rsidP="006B77FC">
            <w:pPr>
              <w:rPr>
                <w:b/>
                <w:iCs/>
              </w:rPr>
            </w:pPr>
            <w:r w:rsidRPr="00BB09E5">
              <w:rPr>
                <w:b/>
                <w:iCs/>
              </w:rPr>
              <w:t xml:space="preserve">Stand size &amp; design </w:t>
            </w:r>
          </w:p>
        </w:tc>
        <w:tc>
          <w:tcPr>
            <w:tcW w:w="2185" w:type="dxa"/>
          </w:tcPr>
          <w:p w14:paraId="2EBB1921" w14:textId="77D5E1EE" w:rsidR="00D50560" w:rsidRPr="00BB09E5" w:rsidRDefault="007829FC" w:rsidP="006B77FC">
            <w:pPr>
              <w:rPr>
                <w:iCs/>
              </w:rPr>
            </w:pPr>
            <w:r>
              <w:rPr>
                <w:iCs/>
              </w:rPr>
              <w:t>60 sqm corner stand</w:t>
            </w:r>
            <w:r w:rsidR="009055F8">
              <w:rPr>
                <w:iCs/>
              </w:rPr>
              <w:t>, 2 sides open,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W10</w:t>
            </w:r>
            <w:proofErr w:type="spellEnd"/>
            <w:r>
              <w:rPr>
                <w:iCs/>
              </w:rPr>
              <w:t xml:space="preserve"> x</w:t>
            </w:r>
            <w:r w:rsidR="0012063E">
              <w:rPr>
                <w:iCs/>
              </w:rPr>
              <w:t xml:space="preserve"> </w:t>
            </w:r>
            <w:proofErr w:type="spellStart"/>
            <w:r w:rsidR="0012063E">
              <w:rPr>
                <w:iCs/>
              </w:rPr>
              <w:t>D6</w:t>
            </w:r>
            <w:proofErr w:type="spellEnd"/>
            <w:r w:rsidR="0012063E">
              <w:rPr>
                <w:iCs/>
              </w:rPr>
              <w:t>)</w:t>
            </w:r>
            <w:r w:rsidR="009841E3">
              <w:rPr>
                <w:iCs/>
              </w:rPr>
              <w:br/>
            </w:r>
            <w:proofErr w:type="spellStart"/>
            <w:r w:rsidR="009841E3">
              <w:rPr>
                <w:iCs/>
              </w:rPr>
              <w:t>custombuilt</w:t>
            </w:r>
            <w:proofErr w:type="spellEnd"/>
          </w:p>
        </w:tc>
      </w:tr>
      <w:tr w:rsidR="00D50560" w14:paraId="7CCBA753" w14:textId="77777777" w:rsidTr="00BC2F06">
        <w:trPr>
          <w:trHeight w:val="446"/>
        </w:trPr>
        <w:tc>
          <w:tcPr>
            <w:tcW w:w="1413" w:type="dxa"/>
          </w:tcPr>
          <w:p w14:paraId="0A0AA5C4" w14:textId="77777777" w:rsidR="00D50560" w:rsidRPr="0099419C" w:rsidRDefault="00D50560" w:rsidP="006B77FC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3969" w:type="dxa"/>
          </w:tcPr>
          <w:p w14:paraId="55860720" w14:textId="1E245EDA" w:rsidR="00D50560" w:rsidRPr="00BB09E5" w:rsidRDefault="00D50560" w:rsidP="006B77FC">
            <w:pPr>
              <w:rPr>
                <w:iCs/>
              </w:rPr>
            </w:pPr>
            <w:r w:rsidRPr="00BB09E5">
              <w:rPr>
                <w:iCs/>
              </w:rPr>
              <w:t xml:space="preserve">Hall </w:t>
            </w:r>
            <w:proofErr w:type="spellStart"/>
            <w:r w:rsidR="002E72A0">
              <w:rPr>
                <w:iCs/>
              </w:rPr>
              <w:t>A5</w:t>
            </w:r>
            <w:proofErr w:type="spellEnd"/>
            <w:r w:rsidR="002E72A0">
              <w:rPr>
                <w:iCs/>
              </w:rPr>
              <w:t xml:space="preserve"> </w:t>
            </w:r>
            <w:r w:rsidRPr="00BB09E5">
              <w:rPr>
                <w:iCs/>
              </w:rPr>
              <w:t>stand no</w:t>
            </w:r>
            <w:r w:rsidR="002E72A0">
              <w:rPr>
                <w:iCs/>
              </w:rPr>
              <w:t xml:space="preserve"> 315</w:t>
            </w:r>
          </w:p>
        </w:tc>
        <w:tc>
          <w:tcPr>
            <w:tcW w:w="1843" w:type="dxa"/>
          </w:tcPr>
          <w:p w14:paraId="11CC35F0" w14:textId="63414191" w:rsidR="00D50560" w:rsidRPr="00BB09E5" w:rsidRDefault="00D50560" w:rsidP="006B77FC">
            <w:pPr>
              <w:rPr>
                <w:b/>
                <w:iCs/>
              </w:rPr>
            </w:pPr>
            <w:r w:rsidRPr="00BB09E5">
              <w:rPr>
                <w:b/>
                <w:iCs/>
              </w:rPr>
              <w:t>Est budget, €</w:t>
            </w:r>
          </w:p>
        </w:tc>
        <w:tc>
          <w:tcPr>
            <w:tcW w:w="2185" w:type="dxa"/>
          </w:tcPr>
          <w:p w14:paraId="623DED76" w14:textId="561CF549" w:rsidR="00D50560" w:rsidRPr="00BB09E5" w:rsidRDefault="00BF6B12" w:rsidP="006B77FC">
            <w:pPr>
              <w:rPr>
                <w:iCs/>
              </w:rPr>
            </w:pPr>
            <w:r>
              <w:rPr>
                <w:iCs/>
              </w:rPr>
              <w:t>€</w:t>
            </w:r>
            <w:proofErr w:type="spellStart"/>
            <w:r w:rsidR="007A3031">
              <w:rPr>
                <w:iCs/>
              </w:rPr>
              <w:t>40</w:t>
            </w:r>
            <w:r w:rsidR="009522CF" w:rsidRPr="00BB09E5">
              <w:rPr>
                <w:iCs/>
              </w:rPr>
              <w:t>K</w:t>
            </w:r>
            <w:proofErr w:type="spellEnd"/>
            <w:r w:rsidR="00D50560" w:rsidRPr="00BB09E5">
              <w:rPr>
                <w:iCs/>
              </w:rPr>
              <w:t xml:space="preserve"> </w:t>
            </w:r>
            <w:r w:rsidR="00FC2C64">
              <w:rPr>
                <w:iCs/>
              </w:rPr>
              <w:br/>
              <w:t>this is TOTAL budget for building &amp; dismantling, graphic prints, shipping, furniture, equipped kitchen</w:t>
            </w:r>
            <w:r w:rsidR="007A3031">
              <w:rPr>
                <w:iCs/>
              </w:rPr>
              <w:t>, any mandatory fees like permission for hanging banner etc</w:t>
            </w:r>
          </w:p>
        </w:tc>
      </w:tr>
      <w:tr w:rsidR="00D50560" w:rsidRPr="00B94DD6" w14:paraId="07E97FC3" w14:textId="77777777" w:rsidTr="00BC2F06">
        <w:trPr>
          <w:trHeight w:val="446"/>
        </w:trPr>
        <w:tc>
          <w:tcPr>
            <w:tcW w:w="1413" w:type="dxa"/>
          </w:tcPr>
          <w:p w14:paraId="2BDF04BA" w14:textId="15390F90" w:rsidR="00D50560" w:rsidRPr="0099419C" w:rsidRDefault="00D50560" w:rsidP="006B77FC">
            <w:pPr>
              <w:rPr>
                <w:b/>
              </w:rPr>
            </w:pPr>
            <w:r>
              <w:rPr>
                <w:b/>
              </w:rPr>
              <w:t>URL</w:t>
            </w:r>
            <w:r w:rsidR="0042261D">
              <w:rPr>
                <w:b/>
              </w:rPr>
              <w:t>’s:</w:t>
            </w:r>
          </w:p>
        </w:tc>
        <w:tc>
          <w:tcPr>
            <w:tcW w:w="3969" w:type="dxa"/>
          </w:tcPr>
          <w:p w14:paraId="622F906B" w14:textId="06BBA4F8" w:rsidR="00D50560" w:rsidRDefault="0042261D" w:rsidP="006B77FC">
            <w:pPr>
              <w:rPr>
                <w:iCs/>
              </w:rPr>
            </w:pPr>
            <w:r>
              <w:rPr>
                <w:iCs/>
              </w:rPr>
              <w:t>Event:</w:t>
            </w:r>
            <w:r>
              <w:rPr>
                <w:iCs/>
              </w:rPr>
              <w:br/>
            </w:r>
            <w:hyperlink r:id="rId11" w:history="1">
              <w:r w:rsidRPr="00E70363">
                <w:rPr>
                  <w:rStyle w:val="Hyperlink"/>
                  <w:iCs/>
                </w:rPr>
                <w:t>https://</w:t>
              </w:r>
              <w:proofErr w:type="spellStart"/>
              <w:r w:rsidRPr="00E70363">
                <w:rPr>
                  <w:rStyle w:val="Hyperlink"/>
                  <w:iCs/>
                </w:rPr>
                <w:t>ceramitec.com</w:t>
              </w:r>
              <w:proofErr w:type="spellEnd"/>
            </w:hyperlink>
          </w:p>
          <w:p w14:paraId="282EC475" w14:textId="77777777" w:rsidR="0042261D" w:rsidRDefault="0042261D" w:rsidP="006B77FC">
            <w:pPr>
              <w:rPr>
                <w:iCs/>
              </w:rPr>
            </w:pPr>
          </w:p>
          <w:p w14:paraId="6DD98C55" w14:textId="77777777" w:rsidR="0042261D" w:rsidRDefault="0042261D" w:rsidP="006B77FC">
            <w:pPr>
              <w:rPr>
                <w:iCs/>
              </w:rPr>
            </w:pPr>
            <w:r>
              <w:rPr>
                <w:iCs/>
              </w:rPr>
              <w:t>Exhibitor:</w:t>
            </w:r>
          </w:p>
          <w:p w14:paraId="54499961" w14:textId="6408A1B5" w:rsidR="0042261D" w:rsidRDefault="000C3376" w:rsidP="006B77FC">
            <w:pPr>
              <w:rPr>
                <w:iCs/>
              </w:rPr>
            </w:pPr>
            <w:hyperlink r:id="rId12" w:history="1">
              <w:proofErr w:type="spellStart"/>
              <w:r w:rsidR="0042261D" w:rsidRPr="00E70363">
                <w:rPr>
                  <w:rStyle w:val="Hyperlink"/>
                  <w:iCs/>
                </w:rPr>
                <w:t>www.sibelco.com</w:t>
              </w:r>
              <w:proofErr w:type="spellEnd"/>
            </w:hyperlink>
          </w:p>
          <w:p w14:paraId="25C52ADD" w14:textId="7E531495" w:rsidR="0042261D" w:rsidRPr="00BB09E5" w:rsidRDefault="0042261D" w:rsidP="006B77FC">
            <w:pPr>
              <w:rPr>
                <w:iCs/>
              </w:rPr>
            </w:pPr>
          </w:p>
        </w:tc>
        <w:tc>
          <w:tcPr>
            <w:tcW w:w="1843" w:type="dxa"/>
          </w:tcPr>
          <w:p w14:paraId="180A2B37" w14:textId="66055B89" w:rsidR="00D50560" w:rsidRPr="00BB09E5" w:rsidRDefault="00002C7F" w:rsidP="006B77FC">
            <w:pPr>
              <w:rPr>
                <w:b/>
                <w:iCs/>
              </w:rPr>
            </w:pPr>
            <w:r>
              <w:rPr>
                <w:b/>
                <w:iCs/>
              </w:rPr>
              <w:t>Sibelco contact</w:t>
            </w:r>
            <w:r w:rsidR="00BC2F06">
              <w:rPr>
                <w:b/>
                <w:iCs/>
              </w:rPr>
              <w:t>s</w:t>
            </w:r>
            <w:r w:rsidR="00115EE1">
              <w:rPr>
                <w:b/>
                <w:iCs/>
              </w:rPr>
              <w:t>:</w:t>
            </w:r>
          </w:p>
        </w:tc>
        <w:tc>
          <w:tcPr>
            <w:tcW w:w="2185" w:type="dxa"/>
          </w:tcPr>
          <w:p w14:paraId="417B2F29" w14:textId="1FE1C6D4" w:rsidR="00D50560" w:rsidRDefault="00BC2F06" w:rsidP="006B77FC">
            <w:pPr>
              <w:rPr>
                <w:rStyle w:val="Hyperlink"/>
                <w:iCs/>
                <w:lang w:val="sv-SE"/>
              </w:rPr>
            </w:pPr>
            <w:r w:rsidRPr="00BC2F06">
              <w:rPr>
                <w:iCs/>
                <w:lang w:val="sv-SE"/>
              </w:rPr>
              <w:t xml:space="preserve">Charlotte Eriksson : </w:t>
            </w:r>
            <w:r w:rsidRPr="00BC2F06">
              <w:rPr>
                <w:iCs/>
                <w:lang w:val="sv-SE"/>
              </w:rPr>
              <w:br/>
              <w:t>+46 705 76 68 08</w:t>
            </w:r>
            <w:r w:rsidRPr="00BC2F06">
              <w:rPr>
                <w:iCs/>
                <w:lang w:val="sv-SE"/>
              </w:rPr>
              <w:br/>
            </w:r>
            <w:r w:rsidR="000C3376">
              <w:fldChar w:fldCharType="begin"/>
            </w:r>
            <w:r w:rsidR="000C3376" w:rsidRPr="00B94DD6">
              <w:rPr>
                <w:lang w:val="sv-SE"/>
              </w:rPr>
              <w:instrText xml:space="preserve"> HYPERLINK "mailto:charlotte.eriksson@sibelco.com" </w:instrText>
            </w:r>
            <w:r w:rsidR="000C3376">
              <w:fldChar w:fldCharType="separate"/>
            </w:r>
            <w:r w:rsidR="0042261D" w:rsidRPr="00E70363">
              <w:rPr>
                <w:rStyle w:val="Hyperlink"/>
                <w:iCs/>
                <w:lang w:val="sv-SE"/>
              </w:rPr>
              <w:t>charlotte.eriksson@sibelco.com</w:t>
            </w:r>
            <w:r w:rsidR="000C3376">
              <w:rPr>
                <w:rStyle w:val="Hyperlink"/>
                <w:iCs/>
                <w:lang w:val="sv-SE"/>
              </w:rPr>
              <w:fldChar w:fldCharType="end"/>
            </w:r>
          </w:p>
          <w:p w14:paraId="0A01CDFA" w14:textId="77777777" w:rsidR="000C3376" w:rsidRDefault="000C3376" w:rsidP="006B77FC">
            <w:pPr>
              <w:rPr>
                <w:rStyle w:val="Hyperlink"/>
              </w:rPr>
            </w:pPr>
          </w:p>
          <w:p w14:paraId="12A95CC4" w14:textId="19705BB2" w:rsidR="000C3376" w:rsidRDefault="000C3376" w:rsidP="006B77FC">
            <w:pPr>
              <w:rPr>
                <w:iCs/>
                <w:lang w:val="sv-SE"/>
              </w:rPr>
            </w:pPr>
            <w:r w:rsidRPr="00BC2F06">
              <w:rPr>
                <w:iCs/>
                <w:lang w:val="sv-SE"/>
              </w:rPr>
              <w:t xml:space="preserve">Rita Reichwein : </w:t>
            </w:r>
            <w:r w:rsidRPr="00BC2F06">
              <w:rPr>
                <w:iCs/>
                <w:lang w:val="sv-SE"/>
              </w:rPr>
              <w:br/>
              <w:t>+4</w:t>
            </w:r>
            <w:r>
              <w:rPr>
                <w:iCs/>
                <w:lang w:val="sv-SE"/>
              </w:rPr>
              <w:t>9 2623 9682 003</w:t>
            </w:r>
            <w:r w:rsidRPr="00BC2F06">
              <w:rPr>
                <w:iCs/>
                <w:lang w:val="sv-SE"/>
              </w:rPr>
              <w:br/>
            </w:r>
            <w:hyperlink r:id="rId13" w:history="1">
              <w:r w:rsidRPr="00E70363">
                <w:rPr>
                  <w:rStyle w:val="Hyperlink"/>
                  <w:iCs/>
                  <w:lang w:val="sv-SE"/>
                </w:rPr>
                <w:t>rreichwein@sibelco.com</w:t>
              </w:r>
            </w:hyperlink>
          </w:p>
          <w:p w14:paraId="5928A908" w14:textId="0C660930" w:rsidR="0042261D" w:rsidRPr="00BC2F06" w:rsidRDefault="0042261D" w:rsidP="006B77FC">
            <w:pPr>
              <w:rPr>
                <w:iCs/>
                <w:lang w:val="sv-SE"/>
              </w:rPr>
            </w:pPr>
          </w:p>
        </w:tc>
      </w:tr>
    </w:tbl>
    <w:p w14:paraId="23D705E0" w14:textId="77777777" w:rsidR="00D50560" w:rsidRPr="00BC2F06" w:rsidRDefault="00D50560" w:rsidP="00D37AF6">
      <w:pPr>
        <w:pStyle w:val="NoSpacing"/>
        <w:rPr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D50560" w14:paraId="7BC5423F" w14:textId="77777777" w:rsidTr="00D50560">
        <w:trPr>
          <w:trHeight w:val="478"/>
        </w:trPr>
        <w:tc>
          <w:tcPr>
            <w:tcW w:w="9350" w:type="dxa"/>
            <w:gridSpan w:val="2"/>
            <w:shd w:val="clear" w:color="auto" w:fill="4FAFE3" w:themeFill="accent1"/>
          </w:tcPr>
          <w:p w14:paraId="0B093865" w14:textId="77777777" w:rsidR="00D50560" w:rsidRPr="00D50560" w:rsidRDefault="00D50560" w:rsidP="00D37AF6">
            <w:pPr>
              <w:pStyle w:val="NoSpacing"/>
            </w:pPr>
            <w:r w:rsidRPr="00D50560">
              <w:t>Key exhibiting objectives  - and how to support them</w:t>
            </w:r>
          </w:p>
        </w:tc>
      </w:tr>
      <w:tr w:rsidR="00D50560" w14:paraId="52737086" w14:textId="77777777" w:rsidTr="006B77FC">
        <w:trPr>
          <w:trHeight w:val="458"/>
        </w:trPr>
        <w:tc>
          <w:tcPr>
            <w:tcW w:w="3235" w:type="dxa"/>
          </w:tcPr>
          <w:p w14:paraId="598B56A2" w14:textId="225F1EAD" w:rsidR="00D50560" w:rsidRPr="00082D3E" w:rsidRDefault="00D50560" w:rsidP="00D37AF6">
            <w:pPr>
              <w:pStyle w:val="NoSpacing"/>
            </w:pPr>
            <w:r>
              <w:t>Welcome existing customers</w:t>
            </w:r>
            <w:r w:rsidR="009C39FF">
              <w:t xml:space="preserve"> and new prospects,</w:t>
            </w:r>
            <w:r>
              <w:t xml:space="preserve"> create dialogue opportunities to strengthen relations</w:t>
            </w:r>
            <w:r w:rsidR="00A46AE1">
              <w:t>h</w:t>
            </w:r>
            <w:r>
              <w:t xml:space="preserve">ips and explore new business potential </w:t>
            </w:r>
          </w:p>
        </w:tc>
        <w:tc>
          <w:tcPr>
            <w:tcW w:w="6115" w:type="dxa"/>
          </w:tcPr>
          <w:p w14:paraId="5187667B" w14:textId="3623E948" w:rsidR="00D50560" w:rsidRPr="00082D3E" w:rsidRDefault="00D50560" w:rsidP="00D37AF6">
            <w:pPr>
              <w:pStyle w:val="NoSpacing"/>
            </w:pPr>
            <w:r w:rsidRPr="00082D3E">
              <w:t>Open</w:t>
            </w:r>
            <w:r w:rsidR="005A5EBC">
              <w:t>, modern</w:t>
            </w:r>
            <w:r w:rsidRPr="00082D3E">
              <w:t xml:space="preserve"> </w:t>
            </w:r>
            <w:r>
              <w:t>and welcoming design &amp; layout with a mix of standing and seating possibilities</w:t>
            </w:r>
            <w:r w:rsidR="00614841">
              <w:t>.</w:t>
            </w:r>
            <w:r w:rsidR="0083573B">
              <w:br/>
              <w:t xml:space="preserve">We will serve </w:t>
            </w:r>
            <w:r w:rsidR="00106749">
              <w:t xml:space="preserve">alcoholic and non-alcoholic </w:t>
            </w:r>
            <w:r w:rsidR="0083573B">
              <w:t>beverages (</w:t>
            </w:r>
            <w:proofErr w:type="spellStart"/>
            <w:r w:rsidR="0083573B">
              <w:t>incl</w:t>
            </w:r>
            <w:proofErr w:type="spellEnd"/>
            <w:r w:rsidR="0083573B">
              <w:t xml:space="preserve"> draft beer) and catering such as sandwiches, nibbles, </w:t>
            </w:r>
            <w:r w:rsidR="00106749">
              <w:t>small bites etc</w:t>
            </w:r>
            <w:r w:rsidR="00614841">
              <w:t xml:space="preserve"> </w:t>
            </w:r>
          </w:p>
        </w:tc>
      </w:tr>
      <w:tr w:rsidR="00D50560" w14:paraId="1EE95294" w14:textId="77777777" w:rsidTr="006B77FC">
        <w:trPr>
          <w:trHeight w:val="431"/>
        </w:trPr>
        <w:tc>
          <w:tcPr>
            <w:tcW w:w="3235" w:type="dxa"/>
          </w:tcPr>
          <w:p w14:paraId="31B0977A" w14:textId="6E6F0624" w:rsidR="00D50560" w:rsidRPr="00082D3E" w:rsidRDefault="00D50560" w:rsidP="00D37AF6">
            <w:pPr>
              <w:pStyle w:val="NoSpacing"/>
            </w:pPr>
            <w:r>
              <w:t xml:space="preserve">Demonstrate our </w:t>
            </w:r>
            <w:r w:rsidR="00671392">
              <w:t>ceramic product portfolio</w:t>
            </w:r>
            <w:r w:rsidR="004017B1">
              <w:t xml:space="preserve"> + </w:t>
            </w:r>
            <w:r>
              <w:t xml:space="preserve">Our solutions for </w:t>
            </w:r>
            <w:r w:rsidR="00671392">
              <w:t>the ceramic markets</w:t>
            </w:r>
          </w:p>
        </w:tc>
        <w:tc>
          <w:tcPr>
            <w:tcW w:w="6115" w:type="dxa"/>
          </w:tcPr>
          <w:p w14:paraId="5EAFF225" w14:textId="344B8F3C" w:rsidR="00D50560" w:rsidRPr="00082D3E" w:rsidRDefault="00421432" w:rsidP="00D37AF6">
            <w:pPr>
              <w:pStyle w:val="NoSpacing"/>
            </w:pPr>
            <w:r>
              <w:t>Ligh</w:t>
            </w:r>
            <w:r w:rsidR="004017B1">
              <w:t>t</w:t>
            </w:r>
            <w:r>
              <w:t xml:space="preserve"> boxes/walls, s</w:t>
            </w:r>
            <w:r w:rsidR="00D50560" w:rsidRPr="00082D3E">
              <w:t>creen</w:t>
            </w:r>
            <w:r>
              <w:t xml:space="preserve"> for </w:t>
            </w:r>
            <w:r w:rsidR="003F5921">
              <w:t>animated messages</w:t>
            </w:r>
            <w:r w:rsidR="00D50560">
              <w:t>,</w:t>
            </w:r>
            <w:r w:rsidR="003F5921">
              <w:t xml:space="preserve"> integrated</w:t>
            </w:r>
            <w:r w:rsidR="00D50560">
              <w:t xml:space="preserve"> product display etc </w:t>
            </w:r>
          </w:p>
        </w:tc>
      </w:tr>
    </w:tbl>
    <w:p w14:paraId="2C5BE496" w14:textId="77777777" w:rsidR="00D50560" w:rsidRDefault="00D50560" w:rsidP="00D37AF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D50560" w14:paraId="7C4BABA9" w14:textId="77777777" w:rsidTr="00D50560">
        <w:trPr>
          <w:trHeight w:val="444"/>
        </w:trPr>
        <w:tc>
          <w:tcPr>
            <w:tcW w:w="9350" w:type="dxa"/>
            <w:gridSpan w:val="2"/>
            <w:shd w:val="clear" w:color="auto" w:fill="4FAFE3" w:themeFill="accent1"/>
          </w:tcPr>
          <w:p w14:paraId="5C5D246F" w14:textId="77777777" w:rsidR="00D50560" w:rsidRPr="009E2002" w:rsidRDefault="00D50560" w:rsidP="00D37AF6">
            <w:pPr>
              <w:pStyle w:val="NoSpacing"/>
              <w:rPr>
                <w:color w:val="E9F5FB" w:themeColor="background1"/>
              </w:rPr>
            </w:pPr>
            <w:r w:rsidRPr="00D50560">
              <w:t>Visual branding</w:t>
            </w:r>
          </w:p>
        </w:tc>
      </w:tr>
      <w:tr w:rsidR="00D50560" w14:paraId="514FB6C8" w14:textId="77777777" w:rsidTr="006B77FC">
        <w:trPr>
          <w:trHeight w:val="458"/>
        </w:trPr>
        <w:tc>
          <w:tcPr>
            <w:tcW w:w="3235" w:type="dxa"/>
          </w:tcPr>
          <w:p w14:paraId="7E055D77" w14:textId="77777777" w:rsidR="00D50560" w:rsidRPr="00AA6073" w:rsidRDefault="00D50560" w:rsidP="00D37AF6">
            <w:pPr>
              <w:pStyle w:val="NoSpacing"/>
            </w:pPr>
            <w:r w:rsidRPr="00AA6073">
              <w:t>Stylish</w:t>
            </w:r>
            <w:r>
              <w:t xml:space="preserve"> stand </w:t>
            </w:r>
            <w:r w:rsidRPr="00AA6073">
              <w:t>reflect</w:t>
            </w:r>
            <w:r>
              <w:t>ing our key messages people, sustainability, innovation</w:t>
            </w:r>
          </w:p>
        </w:tc>
        <w:tc>
          <w:tcPr>
            <w:tcW w:w="6115" w:type="dxa"/>
          </w:tcPr>
          <w:p w14:paraId="2EDF8DCD" w14:textId="2A4DF05A" w:rsidR="00D50560" w:rsidRDefault="00D87EAF" w:rsidP="00D37AF6">
            <w:pPr>
              <w:pStyle w:val="NoSpacing"/>
            </w:pPr>
            <w:r w:rsidRPr="008A0EC0">
              <w:t>Main colours to be white, grey, blue</w:t>
            </w:r>
            <w:r>
              <w:t>, NB design will be made by Sibelco = print</w:t>
            </w:r>
            <w:r w:rsidR="00B37B87">
              <w:t xml:space="preserve"> </w:t>
            </w:r>
            <w:r>
              <w:t xml:space="preserve">ready pdf files with all graphics will be provided from our designer.  At least </w:t>
            </w:r>
            <w:r w:rsidR="00B37B87">
              <w:t>4-5</w:t>
            </w:r>
            <w:r>
              <w:t xml:space="preserve"> graphic areas.</w:t>
            </w:r>
          </w:p>
        </w:tc>
      </w:tr>
      <w:tr w:rsidR="00D50560" w14:paraId="0ED4DCAF" w14:textId="77777777" w:rsidTr="006B77FC">
        <w:trPr>
          <w:trHeight w:val="431"/>
        </w:trPr>
        <w:tc>
          <w:tcPr>
            <w:tcW w:w="3235" w:type="dxa"/>
          </w:tcPr>
          <w:p w14:paraId="7A23F12B" w14:textId="75C5A6F3" w:rsidR="00D50560" w:rsidRPr="00AA6073" w:rsidRDefault="00D50560" w:rsidP="00D37AF6">
            <w:pPr>
              <w:pStyle w:val="NoSpacing"/>
            </w:pPr>
            <w:r w:rsidRPr="00AA6073">
              <w:t>Sibelco logo, colour palette, graphic elements</w:t>
            </w:r>
            <w:r>
              <w:t>,</w:t>
            </w:r>
            <w:r w:rsidR="009841E3">
              <w:t xml:space="preserve"> </w:t>
            </w:r>
            <w:r w:rsidRPr="00AA6073">
              <w:t>guidelines attached</w:t>
            </w:r>
          </w:p>
        </w:tc>
        <w:tc>
          <w:tcPr>
            <w:tcW w:w="6115" w:type="dxa"/>
          </w:tcPr>
          <w:p w14:paraId="491F2BC6" w14:textId="75F20AEB" w:rsidR="00D50560" w:rsidRDefault="00614D9E" w:rsidP="00D37AF6">
            <w:pPr>
              <w:pStyle w:val="NoSpacing"/>
            </w:pPr>
            <w:r>
              <w:t xml:space="preserve">will be provided upon request, media kit for download available here : </w:t>
            </w:r>
            <w:r>
              <w:br/>
            </w:r>
            <w:hyperlink r:id="rId14" w:history="1">
              <w:r w:rsidRPr="000305D6">
                <w:rPr>
                  <w:rStyle w:val="Hyperlink"/>
                </w:rPr>
                <w:t>https://</w:t>
              </w:r>
              <w:proofErr w:type="spellStart"/>
              <w:r w:rsidRPr="000305D6">
                <w:rPr>
                  <w:rStyle w:val="Hyperlink"/>
                </w:rPr>
                <w:t>www.sibelco.com</w:t>
              </w:r>
              <w:proofErr w:type="spellEnd"/>
              <w:r w:rsidRPr="000305D6">
                <w:rPr>
                  <w:rStyle w:val="Hyperlink"/>
                </w:rPr>
                <w:t>/</w:t>
              </w:r>
              <w:proofErr w:type="spellStart"/>
              <w:r w:rsidRPr="000305D6">
                <w:rPr>
                  <w:rStyle w:val="Hyperlink"/>
                </w:rPr>
                <w:t>en</w:t>
              </w:r>
              <w:proofErr w:type="spellEnd"/>
              <w:r w:rsidRPr="000305D6">
                <w:rPr>
                  <w:rStyle w:val="Hyperlink"/>
                </w:rPr>
                <w:t>/news</w:t>
              </w:r>
            </w:hyperlink>
          </w:p>
          <w:p w14:paraId="4FE7E8A5" w14:textId="6B08BBF2" w:rsidR="00614D9E" w:rsidRPr="00BC4206" w:rsidRDefault="00614D9E" w:rsidP="00D37AF6">
            <w:pPr>
              <w:pStyle w:val="NoSpacing"/>
            </w:pPr>
          </w:p>
        </w:tc>
      </w:tr>
    </w:tbl>
    <w:p w14:paraId="788D7009" w14:textId="77777777" w:rsidR="00D50560" w:rsidRPr="00755B00" w:rsidRDefault="00D50560" w:rsidP="00D37AF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D50560" w14:paraId="31F507F7" w14:textId="77777777" w:rsidTr="00D50560">
        <w:trPr>
          <w:trHeight w:val="438"/>
        </w:trPr>
        <w:tc>
          <w:tcPr>
            <w:tcW w:w="9350" w:type="dxa"/>
            <w:gridSpan w:val="2"/>
            <w:shd w:val="clear" w:color="auto" w:fill="4FAFE3" w:themeFill="accent1"/>
          </w:tcPr>
          <w:p w14:paraId="651000A1" w14:textId="77777777" w:rsidR="00D50560" w:rsidRPr="009E2002" w:rsidRDefault="00D50560" w:rsidP="00D37AF6">
            <w:pPr>
              <w:pStyle w:val="NoSpacing"/>
              <w:rPr>
                <w:color w:val="E9F5FB" w:themeColor="background1"/>
              </w:rPr>
            </w:pPr>
            <w:r w:rsidRPr="00D50560">
              <w:t>Layout / functional requirements</w:t>
            </w:r>
          </w:p>
        </w:tc>
      </w:tr>
      <w:tr w:rsidR="00074CFC" w14:paraId="4F04C425" w14:textId="77777777" w:rsidTr="006B77FC">
        <w:trPr>
          <w:trHeight w:val="458"/>
        </w:trPr>
        <w:tc>
          <w:tcPr>
            <w:tcW w:w="3235" w:type="dxa"/>
          </w:tcPr>
          <w:p w14:paraId="203F62A7" w14:textId="77777777" w:rsidR="00074CFC" w:rsidRPr="007D5769" w:rsidRDefault="00074CFC" w:rsidP="00D37AF6">
            <w:pPr>
              <w:pStyle w:val="NoSpacing"/>
            </w:pPr>
            <w:r w:rsidRPr="007D5769">
              <w:lastRenderedPageBreak/>
              <w:t>Open and inviting</w:t>
            </w:r>
          </w:p>
        </w:tc>
        <w:tc>
          <w:tcPr>
            <w:tcW w:w="6115" w:type="dxa"/>
          </w:tcPr>
          <w:p w14:paraId="3AB864EE" w14:textId="3839CA5C" w:rsidR="00074CFC" w:rsidRPr="007D5769" w:rsidRDefault="00074CFC" w:rsidP="00D37AF6">
            <w:pPr>
              <w:pStyle w:val="NoSpacing"/>
            </w:pPr>
            <w:r w:rsidRPr="007D5769">
              <w:t xml:space="preserve">The design of stand has to fit the location in hall, </w:t>
            </w:r>
            <w:proofErr w:type="spellStart"/>
            <w:r w:rsidRPr="007D5769">
              <w:t>ie</w:t>
            </w:r>
            <w:proofErr w:type="spellEnd"/>
            <w:r w:rsidRPr="007D5769">
              <w:t xml:space="preserve"> the ‘natural flows’ of people passing by</w:t>
            </w:r>
          </w:p>
        </w:tc>
      </w:tr>
      <w:tr w:rsidR="00CE3873" w14:paraId="16885690" w14:textId="77777777" w:rsidTr="006B77FC">
        <w:trPr>
          <w:trHeight w:val="431"/>
        </w:trPr>
        <w:tc>
          <w:tcPr>
            <w:tcW w:w="3235" w:type="dxa"/>
          </w:tcPr>
          <w:p w14:paraId="04E59670" w14:textId="719A246B" w:rsidR="00CE3873" w:rsidRPr="007D5769" w:rsidRDefault="00CE3873" w:rsidP="00D37AF6">
            <w:pPr>
              <w:pStyle w:val="NoSpacing"/>
            </w:pPr>
            <w:r w:rsidRPr="007D5769">
              <w:t>Furniture</w:t>
            </w:r>
          </w:p>
        </w:tc>
        <w:tc>
          <w:tcPr>
            <w:tcW w:w="6115" w:type="dxa"/>
          </w:tcPr>
          <w:p w14:paraId="76C8F5BD" w14:textId="573DCFB9" w:rsidR="00CE3873" w:rsidRPr="007D5769" w:rsidRDefault="00CE3873" w:rsidP="00D37AF6">
            <w:pPr>
              <w:pStyle w:val="NoSpacing"/>
            </w:pPr>
            <w:r w:rsidRPr="007D5769">
              <w:t>Mix of standard seating table + chairs, bar tables + chairs , style of furniture to be modern &amp; stylish, preferable in white and (light) wood (no chrome/metal)</w:t>
            </w:r>
          </w:p>
        </w:tc>
      </w:tr>
      <w:tr w:rsidR="00CE3873" w14:paraId="2884381C" w14:textId="77777777" w:rsidTr="006B77FC">
        <w:trPr>
          <w:trHeight w:val="449"/>
        </w:trPr>
        <w:tc>
          <w:tcPr>
            <w:tcW w:w="3235" w:type="dxa"/>
          </w:tcPr>
          <w:p w14:paraId="076D9261" w14:textId="77777777" w:rsidR="00CE3873" w:rsidRPr="007D5769" w:rsidRDefault="00CE3873" w:rsidP="00D37AF6">
            <w:pPr>
              <w:pStyle w:val="NoSpacing"/>
            </w:pPr>
            <w:r w:rsidRPr="007D5769">
              <w:t>Secure/lockable storage room</w:t>
            </w:r>
          </w:p>
        </w:tc>
        <w:tc>
          <w:tcPr>
            <w:tcW w:w="6115" w:type="dxa"/>
          </w:tcPr>
          <w:p w14:paraId="11955255" w14:textId="3234D365" w:rsidR="00CE3873" w:rsidRPr="00FD4FEB" w:rsidRDefault="00CE3873" w:rsidP="00D37AF6">
            <w:pPr>
              <w:pStyle w:val="NoSpacing"/>
              <w:rPr>
                <w:i/>
                <w:iCs/>
              </w:rPr>
            </w:pPr>
            <w:r w:rsidRPr="007D5769">
              <w:t xml:space="preserve">Space for luggage, coats, give aways/boxes/brochures etc </w:t>
            </w:r>
            <w:r w:rsidR="00FD4FEB">
              <w:t xml:space="preserve">– </w:t>
            </w:r>
            <w:r w:rsidR="00FD4FEB">
              <w:rPr>
                <w:i/>
                <w:iCs/>
              </w:rPr>
              <w:t>can be combined w kitchen</w:t>
            </w:r>
          </w:p>
        </w:tc>
      </w:tr>
      <w:tr w:rsidR="00CE3873" w14:paraId="6869115E" w14:textId="77777777" w:rsidTr="006B77FC">
        <w:trPr>
          <w:trHeight w:val="449"/>
        </w:trPr>
        <w:tc>
          <w:tcPr>
            <w:tcW w:w="3235" w:type="dxa"/>
          </w:tcPr>
          <w:p w14:paraId="73694A9B" w14:textId="77777777" w:rsidR="00CE3873" w:rsidRPr="002850D0" w:rsidRDefault="00CE3873" w:rsidP="00D37AF6">
            <w:pPr>
              <w:pStyle w:val="NoSpacing"/>
            </w:pPr>
            <w:r w:rsidRPr="002850D0">
              <w:t xml:space="preserve">Kitchen </w:t>
            </w:r>
          </w:p>
        </w:tc>
        <w:tc>
          <w:tcPr>
            <w:tcW w:w="6115" w:type="dxa"/>
          </w:tcPr>
          <w:p w14:paraId="2960249B" w14:textId="2905CBFF" w:rsidR="00CE3873" w:rsidRPr="002850D0" w:rsidRDefault="005C7D3E" w:rsidP="00D37AF6">
            <w:pPr>
              <w:pStyle w:val="NoSpacing"/>
              <w:rPr>
                <w:iCs/>
              </w:rPr>
            </w:pPr>
            <w:r>
              <w:t>small kitchen w sink and water connection, dishwasher, fridge, shelfs and a small working top area</w:t>
            </w:r>
          </w:p>
        </w:tc>
      </w:tr>
      <w:tr w:rsidR="00CE3873" w14:paraId="7C4B76B3" w14:textId="77777777" w:rsidTr="006B77FC">
        <w:trPr>
          <w:trHeight w:val="449"/>
        </w:trPr>
        <w:tc>
          <w:tcPr>
            <w:tcW w:w="3235" w:type="dxa"/>
          </w:tcPr>
          <w:p w14:paraId="21CC32CB" w14:textId="667E7525" w:rsidR="00CE3873" w:rsidRPr="00AA6073" w:rsidRDefault="009B1739" w:rsidP="00D37AF6">
            <w:pPr>
              <w:pStyle w:val="NoSpacing"/>
            </w:pPr>
            <w:r>
              <w:t>B</w:t>
            </w:r>
            <w:r w:rsidR="00006797">
              <w:t xml:space="preserve">ar </w:t>
            </w:r>
            <w:r w:rsidR="00B72A0E">
              <w:t xml:space="preserve">desk </w:t>
            </w:r>
          </w:p>
        </w:tc>
        <w:tc>
          <w:tcPr>
            <w:tcW w:w="6115" w:type="dxa"/>
          </w:tcPr>
          <w:p w14:paraId="7B11BCD0" w14:textId="2A2B84E2" w:rsidR="001E1D6D" w:rsidRDefault="00C74DC4" w:rsidP="00D37AF6">
            <w:pPr>
              <w:pStyle w:val="NoSpacing"/>
            </w:pPr>
            <w:r>
              <w:t>Placed close to kitchen (</w:t>
            </w:r>
            <w:proofErr w:type="spellStart"/>
            <w:r>
              <w:t>ie</w:t>
            </w:r>
            <w:proofErr w:type="spellEnd"/>
            <w:r>
              <w:t xml:space="preserve"> not fronting the stand) </w:t>
            </w:r>
            <w:r w:rsidR="00006797">
              <w:t>space for draft beer, lockable storage, if possible a second fridge</w:t>
            </w:r>
            <w:r w:rsidR="00DC68D7">
              <w:t xml:space="preserve"> +</w:t>
            </w:r>
            <w:r w:rsidR="0079683C">
              <w:t>3 bar stools</w:t>
            </w:r>
          </w:p>
          <w:p w14:paraId="65112707" w14:textId="77777777" w:rsidR="00FD4FEB" w:rsidRDefault="00FD4FEB" w:rsidP="00D37AF6">
            <w:pPr>
              <w:pStyle w:val="NoSpacing"/>
            </w:pPr>
          </w:p>
          <w:p w14:paraId="31C561F3" w14:textId="31BCDFEB" w:rsidR="00CE3873" w:rsidRPr="00AA6073" w:rsidRDefault="00CE3873" w:rsidP="00D37AF6">
            <w:pPr>
              <w:pStyle w:val="NoSpacing"/>
            </w:pPr>
          </w:p>
        </w:tc>
      </w:tr>
      <w:tr w:rsidR="009B1739" w14:paraId="51F6E3FB" w14:textId="77777777" w:rsidTr="006B77FC">
        <w:trPr>
          <w:trHeight w:val="449"/>
        </w:trPr>
        <w:tc>
          <w:tcPr>
            <w:tcW w:w="3235" w:type="dxa"/>
          </w:tcPr>
          <w:p w14:paraId="2DC4C071" w14:textId="497F7393" w:rsidR="009B1739" w:rsidRDefault="009B1739" w:rsidP="00D37AF6">
            <w:pPr>
              <w:pStyle w:val="NoSpacing"/>
            </w:pPr>
            <w:r>
              <w:t>Counter desk</w:t>
            </w:r>
          </w:p>
        </w:tc>
        <w:tc>
          <w:tcPr>
            <w:tcW w:w="6115" w:type="dxa"/>
          </w:tcPr>
          <w:p w14:paraId="70178930" w14:textId="2CC84282" w:rsidR="009B1739" w:rsidRDefault="00D5172C" w:rsidP="00D37AF6">
            <w:pPr>
              <w:pStyle w:val="NoSpacing"/>
            </w:pPr>
            <w:r>
              <w:t xml:space="preserve">corner counter desk </w:t>
            </w:r>
            <w:r w:rsidR="007852E1">
              <w:t>with</w:t>
            </w:r>
            <w:r w:rsidR="00D60930">
              <w:t xml:space="preserve"> lockable storage</w:t>
            </w:r>
            <w:r w:rsidR="007852E1">
              <w:t>/cupboards</w:t>
            </w:r>
          </w:p>
        </w:tc>
      </w:tr>
      <w:tr w:rsidR="00592153" w14:paraId="05C04239" w14:textId="77777777" w:rsidTr="006B77FC">
        <w:trPr>
          <w:trHeight w:val="449"/>
        </w:trPr>
        <w:tc>
          <w:tcPr>
            <w:tcW w:w="3235" w:type="dxa"/>
          </w:tcPr>
          <w:p w14:paraId="381427D0" w14:textId="471691F1" w:rsidR="00592153" w:rsidRDefault="00592153" w:rsidP="00D37AF6">
            <w:pPr>
              <w:pStyle w:val="NoSpacing"/>
            </w:pPr>
            <w:r>
              <w:t>Product display</w:t>
            </w:r>
          </w:p>
        </w:tc>
        <w:tc>
          <w:tcPr>
            <w:tcW w:w="6115" w:type="dxa"/>
          </w:tcPr>
          <w:p w14:paraId="78483904" w14:textId="10E7B53C" w:rsidR="00592153" w:rsidRDefault="00592153" w:rsidP="00592153">
            <w:pPr>
              <w:pStyle w:val="NoSpacing"/>
            </w:pPr>
            <w:r>
              <w:t>8 products on display, can be integrated (built into) walls or in a glass cabinet etc – pls note! our products are moist = need to have ‘aircon’ (to not get condensation on glass/acrylic)</w:t>
            </w:r>
            <w:r w:rsidR="00611C53">
              <w:br/>
              <w:t>Make su</w:t>
            </w:r>
            <w:r w:rsidR="005A793B">
              <w:t>re we have enough light/spotlights</w:t>
            </w:r>
            <w:r w:rsidR="00830CE3">
              <w:t xml:space="preserve"> on the products</w:t>
            </w:r>
          </w:p>
        </w:tc>
      </w:tr>
      <w:tr w:rsidR="0037715E" w14:paraId="49D384F2" w14:textId="77777777" w:rsidTr="006B77FC">
        <w:trPr>
          <w:trHeight w:val="449"/>
        </w:trPr>
        <w:tc>
          <w:tcPr>
            <w:tcW w:w="3235" w:type="dxa"/>
          </w:tcPr>
          <w:p w14:paraId="76159F8B" w14:textId="0A57883C" w:rsidR="0037715E" w:rsidRPr="00AA6073" w:rsidRDefault="003C1C4E" w:rsidP="00D37AF6">
            <w:pPr>
              <w:pStyle w:val="NoSpacing"/>
              <w:rPr>
                <w:i/>
                <w:color w:val="82C6E8" w:themeColor="background1" w:themeShade="BF"/>
              </w:rPr>
            </w:pPr>
            <w:r>
              <w:t>S</w:t>
            </w:r>
            <w:r w:rsidR="0037715E">
              <w:t xml:space="preserve">eparate small </w:t>
            </w:r>
            <w:r w:rsidR="002B3702">
              <w:t>space/room</w:t>
            </w:r>
          </w:p>
        </w:tc>
        <w:tc>
          <w:tcPr>
            <w:tcW w:w="6115" w:type="dxa"/>
          </w:tcPr>
          <w:p w14:paraId="369694B4" w14:textId="3116511B" w:rsidR="0037715E" w:rsidRPr="00AA6073" w:rsidRDefault="0037715E" w:rsidP="00D37AF6">
            <w:pPr>
              <w:pStyle w:val="NoSpacing"/>
              <w:rPr>
                <w:i/>
                <w:color w:val="82C6E8" w:themeColor="background1" w:themeShade="BF"/>
              </w:rPr>
            </w:pPr>
            <w:r>
              <w:t>a small space (‘half-closed’) with the possibility to have digital meetings (</w:t>
            </w:r>
            <w:proofErr w:type="spellStart"/>
            <w:r>
              <w:t>ie</w:t>
            </w:r>
            <w:proofErr w:type="spellEnd"/>
            <w:r>
              <w:t xml:space="preserve"> for a sibelco sales person to use laptop for online meetings)</w:t>
            </w:r>
            <w:r w:rsidR="007852E1">
              <w:t xml:space="preserve"> </w:t>
            </w:r>
            <w:r w:rsidR="00234A0F">
              <w:t xml:space="preserve">– table and 3 chairs, NB </w:t>
            </w:r>
            <w:r w:rsidR="0075590C">
              <w:t>min</w:t>
            </w:r>
            <w:r w:rsidR="00E14CD1">
              <w:t xml:space="preserve"> 4 </w:t>
            </w:r>
            <w:r w:rsidR="00234A0F">
              <w:t>socket</w:t>
            </w:r>
            <w:r w:rsidR="00E14CD1">
              <w:t>s</w:t>
            </w:r>
            <w:r w:rsidR="00234A0F">
              <w:t xml:space="preserve"> in this space</w:t>
            </w:r>
          </w:p>
        </w:tc>
      </w:tr>
      <w:tr w:rsidR="0037715E" w14:paraId="5A59D647" w14:textId="77777777" w:rsidTr="006B77FC">
        <w:trPr>
          <w:trHeight w:val="449"/>
        </w:trPr>
        <w:tc>
          <w:tcPr>
            <w:tcW w:w="3235" w:type="dxa"/>
          </w:tcPr>
          <w:p w14:paraId="52A023A9" w14:textId="4EFF9574" w:rsidR="0037715E" w:rsidRPr="00AA6073" w:rsidRDefault="00123DFA" w:rsidP="00D37AF6">
            <w:pPr>
              <w:pStyle w:val="NoSpacing"/>
            </w:pPr>
            <w:r>
              <w:t>Flooring &amp; walls</w:t>
            </w:r>
          </w:p>
        </w:tc>
        <w:tc>
          <w:tcPr>
            <w:tcW w:w="6115" w:type="dxa"/>
          </w:tcPr>
          <w:p w14:paraId="6484EBE0" w14:textId="30A5DCE5" w:rsidR="0037715E" w:rsidRPr="00AA6073" w:rsidRDefault="00123DFA" w:rsidP="00D37AF6">
            <w:pPr>
              <w:pStyle w:val="NoSpacing"/>
            </w:pPr>
            <w:r>
              <w:t xml:space="preserve">vinyl and/or carpet, colour TBD later (when graphics are made). open for suggestion on wall materials </w:t>
            </w:r>
          </w:p>
        </w:tc>
      </w:tr>
      <w:tr w:rsidR="0037715E" w14:paraId="123C9753" w14:textId="77777777" w:rsidTr="006B77FC">
        <w:trPr>
          <w:trHeight w:val="449"/>
        </w:trPr>
        <w:tc>
          <w:tcPr>
            <w:tcW w:w="3235" w:type="dxa"/>
          </w:tcPr>
          <w:p w14:paraId="437E3CD5" w14:textId="5ED5A107" w:rsidR="0037715E" w:rsidRDefault="00123DFA" w:rsidP="00D37AF6">
            <w:pPr>
              <w:pStyle w:val="NoSpacing"/>
            </w:pPr>
            <w:r>
              <w:t>Hanging banner</w:t>
            </w:r>
          </w:p>
        </w:tc>
        <w:tc>
          <w:tcPr>
            <w:tcW w:w="6115" w:type="dxa"/>
          </w:tcPr>
          <w:p w14:paraId="5CF08574" w14:textId="2ACB4938" w:rsidR="0037715E" w:rsidRPr="00AA6073" w:rsidRDefault="00123DFA" w:rsidP="00D37AF6">
            <w:pPr>
              <w:pStyle w:val="NoSpacing"/>
            </w:pPr>
            <w:r>
              <w:t xml:space="preserve">In a shape suitable for our stand and placement in hall. banner to be visible/seen from a distance (print will be </w:t>
            </w:r>
            <w:r w:rsidR="002D66F3">
              <w:t>e.g. logotype, tagline, graphics</w:t>
            </w:r>
            <w:r w:rsidR="00F00422">
              <w:t xml:space="preserve">. depending on budget a lightbox or </w:t>
            </w:r>
            <w:r w:rsidR="00232F60">
              <w:t>spotlights</w:t>
            </w:r>
          </w:p>
        </w:tc>
      </w:tr>
      <w:tr w:rsidR="002D66F3" w14:paraId="232EB6FD" w14:textId="77777777" w:rsidTr="006B77FC">
        <w:trPr>
          <w:trHeight w:val="449"/>
        </w:trPr>
        <w:tc>
          <w:tcPr>
            <w:tcW w:w="3235" w:type="dxa"/>
          </w:tcPr>
          <w:p w14:paraId="0AFFACCD" w14:textId="637120CB" w:rsidR="002D66F3" w:rsidRDefault="003C1C4E" w:rsidP="00D37AF6">
            <w:pPr>
              <w:pStyle w:val="NoSpacing"/>
            </w:pPr>
            <w:r>
              <w:t>D</w:t>
            </w:r>
            <w:r w:rsidR="002C4770">
              <w:t>isplay for printed materials</w:t>
            </w:r>
          </w:p>
        </w:tc>
        <w:tc>
          <w:tcPr>
            <w:tcW w:w="6115" w:type="dxa"/>
          </w:tcPr>
          <w:p w14:paraId="0D94DEA9" w14:textId="4F2E633F" w:rsidR="002D66F3" w:rsidRDefault="002C4770" w:rsidP="00D37AF6">
            <w:pPr>
              <w:pStyle w:val="NoSpacing"/>
            </w:pPr>
            <w:r>
              <w:t xml:space="preserve">wall display for approx. 8-10 different </w:t>
            </w:r>
            <w:proofErr w:type="spellStart"/>
            <w:r>
              <w:t>A4</w:t>
            </w:r>
            <w:proofErr w:type="spellEnd"/>
            <w:r>
              <w:t xml:space="preserve"> brochures</w:t>
            </w:r>
          </w:p>
        </w:tc>
      </w:tr>
      <w:tr w:rsidR="002D66F3" w14:paraId="10CCCB91" w14:textId="77777777" w:rsidTr="006B77FC">
        <w:trPr>
          <w:trHeight w:val="449"/>
        </w:trPr>
        <w:tc>
          <w:tcPr>
            <w:tcW w:w="3235" w:type="dxa"/>
          </w:tcPr>
          <w:p w14:paraId="63C5EA61" w14:textId="4C89BF60" w:rsidR="002D66F3" w:rsidRDefault="002C4770" w:rsidP="00D37AF6">
            <w:pPr>
              <w:pStyle w:val="NoSpacing"/>
            </w:pPr>
            <w:r>
              <w:t>Lighting</w:t>
            </w:r>
            <w:r w:rsidR="008F345E">
              <w:t xml:space="preserve"> &amp; sockets</w:t>
            </w:r>
          </w:p>
        </w:tc>
        <w:tc>
          <w:tcPr>
            <w:tcW w:w="6115" w:type="dxa"/>
          </w:tcPr>
          <w:p w14:paraId="3ABD720A" w14:textId="0BDE1DBA" w:rsidR="002D66F3" w:rsidRDefault="002C351C" w:rsidP="00D37AF6">
            <w:pPr>
              <w:pStyle w:val="NoSpacing"/>
            </w:pPr>
            <w:r>
              <w:t>combination of light – spotlights, LED</w:t>
            </w:r>
            <w:r w:rsidR="00F00422">
              <w:t xml:space="preserve"> etc, make sure </w:t>
            </w:r>
            <w:r w:rsidR="00D718B6">
              <w:t>there are plenty of sockets to charge phones, pc’s etc</w:t>
            </w:r>
          </w:p>
        </w:tc>
      </w:tr>
      <w:tr w:rsidR="002D66F3" w14:paraId="03050BD4" w14:textId="77777777" w:rsidTr="006B77FC">
        <w:trPr>
          <w:trHeight w:val="449"/>
        </w:trPr>
        <w:tc>
          <w:tcPr>
            <w:tcW w:w="3235" w:type="dxa"/>
          </w:tcPr>
          <w:p w14:paraId="2A301F55" w14:textId="21C61EC3" w:rsidR="002D66F3" w:rsidRDefault="0093758F" w:rsidP="00D37AF6">
            <w:pPr>
              <w:pStyle w:val="NoSpacing"/>
            </w:pPr>
            <w:r>
              <w:t>General</w:t>
            </w:r>
          </w:p>
        </w:tc>
        <w:tc>
          <w:tcPr>
            <w:tcW w:w="6115" w:type="dxa"/>
          </w:tcPr>
          <w:p w14:paraId="132EBC93" w14:textId="45E38683" w:rsidR="002D66F3" w:rsidRDefault="0093758F" w:rsidP="00D37AF6">
            <w:pPr>
              <w:pStyle w:val="NoSpacing"/>
            </w:pPr>
            <w:r>
              <w:t>We are open for some eye catching design elements</w:t>
            </w:r>
            <w:r w:rsidR="00073190">
              <w:t xml:space="preserve">, e.g. shapes, lights, different way of product display etc </w:t>
            </w:r>
          </w:p>
        </w:tc>
      </w:tr>
    </w:tbl>
    <w:p w14:paraId="3985F902" w14:textId="77777777" w:rsidR="00D50560" w:rsidRDefault="00D50560" w:rsidP="00D37AF6">
      <w:pPr>
        <w:pStyle w:val="NoSpacing"/>
      </w:pPr>
    </w:p>
    <w:p w14:paraId="63AEA1DC" w14:textId="77777777" w:rsidR="00D50560" w:rsidRDefault="00D50560" w:rsidP="00D37AF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D50560" w14:paraId="18107D8A" w14:textId="77777777" w:rsidTr="00D50560">
        <w:trPr>
          <w:trHeight w:val="400"/>
        </w:trPr>
        <w:tc>
          <w:tcPr>
            <w:tcW w:w="9350" w:type="dxa"/>
            <w:gridSpan w:val="2"/>
            <w:shd w:val="clear" w:color="auto" w:fill="4FAFE3" w:themeFill="accent1"/>
          </w:tcPr>
          <w:p w14:paraId="3D84507C" w14:textId="3F3E52E4" w:rsidR="00D50560" w:rsidRPr="009E2002" w:rsidRDefault="00D50560" w:rsidP="00D37AF6">
            <w:pPr>
              <w:pStyle w:val="NoSpacing"/>
              <w:rPr>
                <w:color w:val="E9F5FB" w:themeColor="background1"/>
              </w:rPr>
            </w:pPr>
            <w:r w:rsidRPr="00D50560">
              <w:t>Others</w:t>
            </w:r>
            <w:r w:rsidR="0037715E">
              <w:t xml:space="preserve"> </w:t>
            </w:r>
          </w:p>
        </w:tc>
      </w:tr>
      <w:tr w:rsidR="00D50560" w14:paraId="2F5C6A63" w14:textId="77777777" w:rsidTr="006B77FC">
        <w:trPr>
          <w:trHeight w:val="458"/>
        </w:trPr>
        <w:tc>
          <w:tcPr>
            <w:tcW w:w="3235" w:type="dxa"/>
          </w:tcPr>
          <w:p w14:paraId="4BACDE77" w14:textId="768EA0CD" w:rsidR="00D50560" w:rsidRPr="00AA6073" w:rsidRDefault="00972B3D" w:rsidP="00D37AF6">
            <w:pPr>
              <w:pStyle w:val="NoSpacing"/>
            </w:pPr>
            <w:r>
              <w:t>HSE</w:t>
            </w:r>
          </w:p>
        </w:tc>
        <w:tc>
          <w:tcPr>
            <w:tcW w:w="6115" w:type="dxa"/>
          </w:tcPr>
          <w:p w14:paraId="41DF5213" w14:textId="24C6CEE5" w:rsidR="00D50560" w:rsidRPr="00BC4206" w:rsidRDefault="00B166BE" w:rsidP="00D37AF6">
            <w:pPr>
              <w:pStyle w:val="NoSpacing"/>
            </w:pPr>
            <w:r>
              <w:t>S</w:t>
            </w:r>
            <w:r w:rsidR="00A06308">
              <w:t>tand builders s</w:t>
            </w:r>
            <w:r>
              <w:t>afety and environmental declaration to be provided</w:t>
            </w:r>
          </w:p>
        </w:tc>
      </w:tr>
      <w:tr w:rsidR="00D50560" w14:paraId="150159A3" w14:textId="77777777" w:rsidTr="006B77FC">
        <w:trPr>
          <w:trHeight w:val="431"/>
        </w:trPr>
        <w:tc>
          <w:tcPr>
            <w:tcW w:w="3235" w:type="dxa"/>
          </w:tcPr>
          <w:p w14:paraId="076A1662" w14:textId="79FBF124" w:rsidR="00D50560" w:rsidRPr="00AA6073" w:rsidRDefault="00D50560" w:rsidP="00D37AF6">
            <w:pPr>
              <w:pStyle w:val="NoSpacing"/>
            </w:pPr>
          </w:p>
        </w:tc>
        <w:tc>
          <w:tcPr>
            <w:tcW w:w="6115" w:type="dxa"/>
          </w:tcPr>
          <w:p w14:paraId="0BE96CD8" w14:textId="77777777" w:rsidR="00D50560" w:rsidRPr="00AA6073" w:rsidRDefault="00D50560" w:rsidP="00D37AF6">
            <w:pPr>
              <w:pStyle w:val="NoSpacing"/>
            </w:pPr>
          </w:p>
        </w:tc>
      </w:tr>
      <w:tr w:rsidR="00D50560" w14:paraId="5D0FB108" w14:textId="77777777" w:rsidTr="006B77FC">
        <w:trPr>
          <w:trHeight w:val="449"/>
        </w:trPr>
        <w:tc>
          <w:tcPr>
            <w:tcW w:w="3235" w:type="dxa"/>
          </w:tcPr>
          <w:p w14:paraId="6FD87A69" w14:textId="3EA0FFAB" w:rsidR="00D50560" w:rsidRPr="00AA6073" w:rsidRDefault="00D50560" w:rsidP="00D37AF6">
            <w:pPr>
              <w:pStyle w:val="NoSpacing"/>
            </w:pPr>
          </w:p>
        </w:tc>
        <w:tc>
          <w:tcPr>
            <w:tcW w:w="6115" w:type="dxa"/>
          </w:tcPr>
          <w:p w14:paraId="5EDCF0D3" w14:textId="77777777" w:rsidR="00D50560" w:rsidRDefault="00D50560" w:rsidP="00D37AF6">
            <w:pPr>
              <w:pStyle w:val="NoSpacing"/>
            </w:pPr>
          </w:p>
        </w:tc>
      </w:tr>
    </w:tbl>
    <w:p w14:paraId="3E076CB4" w14:textId="77777777" w:rsidR="00D50560" w:rsidRDefault="00D50560" w:rsidP="00D37AF6">
      <w:pPr>
        <w:pStyle w:val="NoSpacing"/>
      </w:pPr>
    </w:p>
    <w:p w14:paraId="3DE20557" w14:textId="77777777" w:rsidR="00D50560" w:rsidRPr="00D37AF6" w:rsidRDefault="00D50560" w:rsidP="00D37AF6">
      <w:pPr>
        <w:pStyle w:val="NoSpacing"/>
      </w:pPr>
    </w:p>
    <w:p w14:paraId="120950EE" w14:textId="77777777" w:rsidR="00D37AF6" w:rsidRDefault="00D37AF6" w:rsidP="00D37AF6">
      <w:pPr>
        <w:pStyle w:val="NoSpacing"/>
      </w:pPr>
    </w:p>
    <w:p w14:paraId="5EC81DEE" w14:textId="77777777" w:rsidR="00D37AF6" w:rsidRPr="00D37AF6" w:rsidRDefault="00D37AF6" w:rsidP="00D37AF6">
      <w:pPr>
        <w:pStyle w:val="NoSpacing"/>
      </w:pPr>
    </w:p>
    <w:p w14:paraId="794777A1" w14:textId="77777777" w:rsidR="00D50560" w:rsidRPr="00D37AF6" w:rsidRDefault="00D50560" w:rsidP="00D37AF6">
      <w:pPr>
        <w:pStyle w:val="NoSpacing"/>
      </w:pPr>
    </w:p>
    <w:p w14:paraId="45C544FD" w14:textId="77777777" w:rsidR="00D50560" w:rsidRPr="00D37AF6" w:rsidRDefault="00D50560" w:rsidP="00D37AF6">
      <w:pPr>
        <w:pStyle w:val="NoSpacing"/>
      </w:pPr>
    </w:p>
    <w:p w14:paraId="2AED8684" w14:textId="5DCC15D2" w:rsidR="008E1E66" w:rsidRPr="00D37AF6" w:rsidRDefault="008E1E66" w:rsidP="78B1BE58">
      <w:pPr>
        <w:rPr>
          <w:rStyle w:val="SubtleReference"/>
          <w:smallCaps w:val="0"/>
          <w:color w:val="auto"/>
        </w:rPr>
      </w:pPr>
    </w:p>
    <w:sectPr w:rsidR="008E1E66" w:rsidRPr="00D37AF6" w:rsidSect="00D50560">
      <w:headerReference w:type="default" r:id="rId15"/>
      <w:footerReference w:type="default" r:id="rId16"/>
      <w:pgSz w:w="12240" w:h="15840"/>
      <w:pgMar w:top="175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B8707" w14:textId="77777777" w:rsidR="00003019" w:rsidRDefault="00003019" w:rsidP="00203737">
      <w:pPr>
        <w:spacing w:after="0" w:line="240" w:lineRule="auto"/>
      </w:pPr>
      <w:r>
        <w:separator/>
      </w:r>
    </w:p>
  </w:endnote>
  <w:endnote w:type="continuationSeparator" w:id="0">
    <w:p w14:paraId="03129324" w14:textId="77777777" w:rsidR="00003019" w:rsidRDefault="00003019" w:rsidP="00203737">
      <w:pPr>
        <w:spacing w:after="0" w:line="240" w:lineRule="auto"/>
      </w:pPr>
      <w:r>
        <w:continuationSeparator/>
      </w:r>
    </w:p>
  </w:endnote>
  <w:endnote w:type="continuationNotice" w:id="1">
    <w:p w14:paraId="6B927114" w14:textId="77777777" w:rsidR="00003019" w:rsidRDefault="000030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1257578"/>
      <w:docPartObj>
        <w:docPartGallery w:val="Page Numbers (Bottom of Page)"/>
        <w:docPartUnique/>
      </w:docPartObj>
    </w:sdtPr>
    <w:sdtEndPr>
      <w:rPr>
        <w:color w:val="2595CD" w:themeColor="background1" w:themeShade="80"/>
        <w:spacing w:val="60"/>
        <w:sz w:val="16"/>
      </w:rPr>
    </w:sdtEndPr>
    <w:sdtContent>
      <w:p w14:paraId="18D19753" w14:textId="1465CB6B" w:rsidR="00C54487" w:rsidRPr="00C54487" w:rsidRDefault="00C54487">
        <w:pPr>
          <w:pStyle w:val="Footer"/>
          <w:pBdr>
            <w:top w:val="single" w:sz="4" w:space="1" w:color="ABD9F0" w:themeColor="background1" w:themeShade="D9"/>
          </w:pBdr>
          <w:jc w:val="right"/>
          <w:rPr>
            <w:color w:val="2595CD" w:themeColor="background1" w:themeShade="80"/>
            <w:sz w:val="16"/>
          </w:rPr>
        </w:pPr>
        <w:r w:rsidRPr="00C54487">
          <w:rPr>
            <w:color w:val="2595CD" w:themeColor="background1" w:themeShade="80"/>
            <w:sz w:val="16"/>
          </w:rPr>
          <w:fldChar w:fldCharType="begin"/>
        </w:r>
        <w:r w:rsidRPr="00C54487">
          <w:rPr>
            <w:color w:val="2595CD" w:themeColor="background1" w:themeShade="80"/>
            <w:sz w:val="16"/>
          </w:rPr>
          <w:instrText xml:space="preserve"> PAGE   \* MERGEFORMAT </w:instrText>
        </w:r>
        <w:r w:rsidRPr="00C54487">
          <w:rPr>
            <w:color w:val="2595CD" w:themeColor="background1" w:themeShade="80"/>
            <w:sz w:val="16"/>
          </w:rPr>
          <w:fldChar w:fldCharType="separate"/>
        </w:r>
        <w:r w:rsidRPr="00C54487">
          <w:rPr>
            <w:noProof/>
            <w:color w:val="2595CD" w:themeColor="background1" w:themeShade="80"/>
            <w:sz w:val="16"/>
          </w:rPr>
          <w:t>2</w:t>
        </w:r>
        <w:r w:rsidRPr="00C54487">
          <w:rPr>
            <w:noProof/>
            <w:color w:val="2595CD" w:themeColor="background1" w:themeShade="80"/>
            <w:sz w:val="16"/>
          </w:rPr>
          <w:fldChar w:fldCharType="end"/>
        </w:r>
        <w:r w:rsidRPr="00C54487">
          <w:rPr>
            <w:color w:val="2595CD" w:themeColor="background1" w:themeShade="80"/>
            <w:sz w:val="16"/>
          </w:rPr>
          <w:t xml:space="preserve"> | </w:t>
        </w:r>
        <w:r w:rsidRPr="009F653D">
          <w:rPr>
            <w:color w:val="2595CD" w:themeColor="background1" w:themeShade="80"/>
            <w:spacing w:val="18"/>
            <w:kern w:val="16"/>
            <w:sz w:val="16"/>
          </w:rPr>
          <w:t>Page</w:t>
        </w:r>
      </w:p>
    </w:sdtContent>
  </w:sdt>
  <w:p w14:paraId="27635A20" w14:textId="77777777" w:rsidR="00C54487" w:rsidRDefault="00C54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C0F3A" w14:textId="77777777" w:rsidR="00003019" w:rsidRDefault="00003019" w:rsidP="00203737">
      <w:pPr>
        <w:spacing w:after="0" w:line="240" w:lineRule="auto"/>
      </w:pPr>
      <w:r>
        <w:separator/>
      </w:r>
    </w:p>
  </w:footnote>
  <w:footnote w:type="continuationSeparator" w:id="0">
    <w:p w14:paraId="16D8ECE0" w14:textId="77777777" w:rsidR="00003019" w:rsidRDefault="00003019" w:rsidP="00203737">
      <w:pPr>
        <w:spacing w:after="0" w:line="240" w:lineRule="auto"/>
      </w:pPr>
      <w:r>
        <w:continuationSeparator/>
      </w:r>
    </w:p>
  </w:footnote>
  <w:footnote w:type="continuationNotice" w:id="1">
    <w:p w14:paraId="07926F7A" w14:textId="77777777" w:rsidR="00003019" w:rsidRDefault="000030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5D77" w14:textId="5C6B6D3F" w:rsidR="009C5A54" w:rsidRDefault="00D50560">
    <w:pPr>
      <w:pStyle w:val="Header"/>
    </w:pPr>
    <w:r w:rsidRPr="00D50560">
      <w:rPr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1085AA3D" wp14:editId="5824A453">
              <wp:simplePos x="0" y="0"/>
              <wp:positionH relativeFrom="page">
                <wp:posOffset>2761615</wp:posOffset>
              </wp:positionH>
              <wp:positionV relativeFrom="page">
                <wp:posOffset>457835</wp:posOffset>
              </wp:positionV>
              <wp:extent cx="4500880" cy="411480"/>
              <wp:effectExtent l="0" t="0" r="0" b="762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0880" cy="411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67F73C" w14:textId="093FAF30" w:rsidR="00D50560" w:rsidRPr="00335941" w:rsidRDefault="000B7D7F" w:rsidP="00D50560">
                          <w:pPr>
                            <w:spacing w:line="20" w:lineRule="atLeast"/>
                            <w:jc w:val="right"/>
                            <w:rPr>
                              <w:rFonts w:cs="Arial"/>
                              <w:b/>
                              <w:bCs/>
                              <w:color w:val="FFFFFF"/>
                              <w:sz w:val="24"/>
                              <w:szCs w:val="44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32"/>
                              <w:szCs w:val="44"/>
                            </w:rPr>
                            <w:t>STANDBUILDER</w:t>
                          </w:r>
                          <w:proofErr w:type="spellEnd"/>
                          <w:r w:rsidR="00D50560" w:rsidRPr="00335941">
                            <w:rPr>
                              <w:rFonts w:cs="Arial"/>
                              <w:b/>
                              <w:bCs/>
                              <w:color w:val="FFFFFF"/>
                              <w:sz w:val="32"/>
                              <w:szCs w:val="44"/>
                            </w:rPr>
                            <w:t xml:space="preserve"> BRIEF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5AA3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17.45pt;margin-top:36.05pt;width:354.4pt;height:32.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" filled="f" stroked="f" strokeweight=".5pt">
              <v:textbox>
                <w:txbxContent>
                  <w:p w14:paraId="2767F73C" w14:textId="093FAF30" w:rsidR="00D50560" w:rsidRPr="00335941" w:rsidRDefault="000B7D7F" w:rsidP="00D50560">
                    <w:pPr>
                      <w:spacing w:line="20" w:lineRule="atLeast"/>
                      <w:jc w:val="right"/>
                      <w:rPr>
                        <w:rFonts w:cs="Arial"/>
                        <w:b/>
                        <w:bCs/>
                        <w:color w:val="FFFFFF"/>
                        <w:sz w:val="24"/>
                        <w:szCs w:val="44"/>
                      </w:rPr>
                    </w:pPr>
                    <w:proofErr w:type="spellStart"/>
                    <w:r>
                      <w:rPr>
                        <w:rFonts w:cs="Arial"/>
                        <w:b/>
                        <w:bCs/>
                        <w:color w:val="FFFFFF"/>
                        <w:sz w:val="32"/>
                        <w:szCs w:val="44"/>
                      </w:rPr>
                      <w:t>STANDBUILDER</w:t>
                    </w:r>
                    <w:proofErr w:type="spellEnd"/>
                    <w:r w:rsidR="00D50560" w:rsidRPr="00335941">
                      <w:rPr>
                        <w:rFonts w:cs="Arial"/>
                        <w:b/>
                        <w:bCs/>
                        <w:color w:val="FFFFFF"/>
                        <w:sz w:val="32"/>
                        <w:szCs w:val="44"/>
                      </w:rPr>
                      <w:t xml:space="preserve">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50560">
      <w:rPr>
        <w:noProof/>
      </w:rPr>
      <w:drawing>
        <wp:anchor distT="0" distB="0" distL="114300" distR="114300" simplePos="0" relativeHeight="251682816" behindDoc="1" locked="0" layoutInCell="1" allowOverlap="1" wp14:anchorId="5B3B77F0" wp14:editId="3650F472">
          <wp:simplePos x="0" y="0"/>
          <wp:positionH relativeFrom="margin">
            <wp:posOffset>-1152525</wp:posOffset>
          </wp:positionH>
          <wp:positionV relativeFrom="paragraph">
            <wp:posOffset>-743585</wp:posOffset>
          </wp:positionV>
          <wp:extent cx="8420100" cy="1215213"/>
          <wp:effectExtent l="0" t="0" r="0" b="444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0" cy="1215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5A54">
      <w:rPr>
        <w:noProof/>
      </w:rPr>
      <w:drawing>
        <wp:anchor distT="0" distB="0" distL="114300" distR="114300" simplePos="0" relativeHeight="251632640" behindDoc="0" locked="0" layoutInCell="1" allowOverlap="1" wp14:anchorId="23D6F6A7" wp14:editId="01578ACC">
          <wp:simplePos x="0" y="0"/>
          <wp:positionH relativeFrom="column">
            <wp:posOffset>-128845</wp:posOffset>
          </wp:positionH>
          <wp:positionV relativeFrom="page">
            <wp:posOffset>284264</wp:posOffset>
          </wp:positionV>
          <wp:extent cx="1523365" cy="387985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belco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61E4"/>
    <w:multiLevelType w:val="hybridMultilevel"/>
    <w:tmpl w:val="FF18DC00"/>
    <w:lvl w:ilvl="0" w:tplc="A2F0512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63B9"/>
    <w:multiLevelType w:val="hybridMultilevel"/>
    <w:tmpl w:val="DB22354C"/>
    <w:lvl w:ilvl="0" w:tplc="9B40769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770C3"/>
    <w:multiLevelType w:val="hybridMultilevel"/>
    <w:tmpl w:val="8356FBB4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307D41"/>
    <w:multiLevelType w:val="hybridMultilevel"/>
    <w:tmpl w:val="77DCB788"/>
    <w:lvl w:ilvl="0" w:tplc="56404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C439D"/>
    <w:multiLevelType w:val="hybridMultilevel"/>
    <w:tmpl w:val="1C46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37A9C"/>
    <w:multiLevelType w:val="hybridMultilevel"/>
    <w:tmpl w:val="CFFEC588"/>
    <w:lvl w:ilvl="0" w:tplc="600AC5B2">
      <w:numFmt w:val="bullet"/>
      <w:lvlText w:val="-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A514C"/>
    <w:multiLevelType w:val="hybridMultilevel"/>
    <w:tmpl w:val="2F2AB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B40"/>
    <w:rsid w:val="00002C7F"/>
    <w:rsid w:val="00003019"/>
    <w:rsid w:val="000047E4"/>
    <w:rsid w:val="00006797"/>
    <w:rsid w:val="000146AB"/>
    <w:rsid w:val="00025B12"/>
    <w:rsid w:val="000335D8"/>
    <w:rsid w:val="00064FBE"/>
    <w:rsid w:val="00070B40"/>
    <w:rsid w:val="00070C67"/>
    <w:rsid w:val="00073190"/>
    <w:rsid w:val="00073737"/>
    <w:rsid w:val="00074CFC"/>
    <w:rsid w:val="0009037B"/>
    <w:rsid w:val="000965B1"/>
    <w:rsid w:val="000A1AE3"/>
    <w:rsid w:val="000A42D7"/>
    <w:rsid w:val="000A4A1C"/>
    <w:rsid w:val="000B7D7F"/>
    <w:rsid w:val="000C3376"/>
    <w:rsid w:val="000C6078"/>
    <w:rsid w:val="000E1FDA"/>
    <w:rsid w:val="00106749"/>
    <w:rsid w:val="0011192D"/>
    <w:rsid w:val="00115EE1"/>
    <w:rsid w:val="001172F0"/>
    <w:rsid w:val="0012063E"/>
    <w:rsid w:val="00123DFA"/>
    <w:rsid w:val="001705BB"/>
    <w:rsid w:val="0018658A"/>
    <w:rsid w:val="001A7E66"/>
    <w:rsid w:val="001C253A"/>
    <w:rsid w:val="001E1D6D"/>
    <w:rsid w:val="001F2129"/>
    <w:rsid w:val="001F5DC5"/>
    <w:rsid w:val="00203737"/>
    <w:rsid w:val="00215C5C"/>
    <w:rsid w:val="00232F60"/>
    <w:rsid w:val="00234A0F"/>
    <w:rsid w:val="002764C8"/>
    <w:rsid w:val="002766B4"/>
    <w:rsid w:val="002850D0"/>
    <w:rsid w:val="002A40E9"/>
    <w:rsid w:val="002B3702"/>
    <w:rsid w:val="002B6F33"/>
    <w:rsid w:val="002C351C"/>
    <w:rsid w:val="002C4770"/>
    <w:rsid w:val="002C710A"/>
    <w:rsid w:val="002D4CC3"/>
    <w:rsid w:val="002D66F3"/>
    <w:rsid w:val="002E72A0"/>
    <w:rsid w:val="002F2F1D"/>
    <w:rsid w:val="00304F78"/>
    <w:rsid w:val="00307429"/>
    <w:rsid w:val="00311A9D"/>
    <w:rsid w:val="00317952"/>
    <w:rsid w:val="0033242E"/>
    <w:rsid w:val="003624FD"/>
    <w:rsid w:val="003639B0"/>
    <w:rsid w:val="00375813"/>
    <w:rsid w:val="0037715E"/>
    <w:rsid w:val="003B221F"/>
    <w:rsid w:val="003C1C4E"/>
    <w:rsid w:val="003F5921"/>
    <w:rsid w:val="004017B1"/>
    <w:rsid w:val="00417786"/>
    <w:rsid w:val="0041778C"/>
    <w:rsid w:val="00421432"/>
    <w:rsid w:val="0042261D"/>
    <w:rsid w:val="00424A8B"/>
    <w:rsid w:val="004327DB"/>
    <w:rsid w:val="00436726"/>
    <w:rsid w:val="00443D51"/>
    <w:rsid w:val="00466327"/>
    <w:rsid w:val="004842D1"/>
    <w:rsid w:val="00485399"/>
    <w:rsid w:val="00492B1B"/>
    <w:rsid w:val="004C3063"/>
    <w:rsid w:val="004E319C"/>
    <w:rsid w:val="005305EC"/>
    <w:rsid w:val="0055680C"/>
    <w:rsid w:val="0056310B"/>
    <w:rsid w:val="00575D2A"/>
    <w:rsid w:val="005763B8"/>
    <w:rsid w:val="005817E2"/>
    <w:rsid w:val="00592153"/>
    <w:rsid w:val="005A0969"/>
    <w:rsid w:val="005A5EBC"/>
    <w:rsid w:val="005A793B"/>
    <w:rsid w:val="005B6EA0"/>
    <w:rsid w:val="005C1907"/>
    <w:rsid w:val="005C7D3E"/>
    <w:rsid w:val="00602A21"/>
    <w:rsid w:val="00602F18"/>
    <w:rsid w:val="00611C53"/>
    <w:rsid w:val="00613FC4"/>
    <w:rsid w:val="00614841"/>
    <w:rsid w:val="00614D9E"/>
    <w:rsid w:val="0061530B"/>
    <w:rsid w:val="00624C70"/>
    <w:rsid w:val="006317EC"/>
    <w:rsid w:val="00635696"/>
    <w:rsid w:val="006404FB"/>
    <w:rsid w:val="00650792"/>
    <w:rsid w:val="00651670"/>
    <w:rsid w:val="00671392"/>
    <w:rsid w:val="00671A07"/>
    <w:rsid w:val="00687FAD"/>
    <w:rsid w:val="006A7CDC"/>
    <w:rsid w:val="006B439A"/>
    <w:rsid w:val="006B67EE"/>
    <w:rsid w:val="006D61E1"/>
    <w:rsid w:val="007167EE"/>
    <w:rsid w:val="00727FB9"/>
    <w:rsid w:val="0075188D"/>
    <w:rsid w:val="0075590C"/>
    <w:rsid w:val="007829FC"/>
    <w:rsid w:val="007852E1"/>
    <w:rsid w:val="0079683C"/>
    <w:rsid w:val="007978B4"/>
    <w:rsid w:val="007A3031"/>
    <w:rsid w:val="007B31A8"/>
    <w:rsid w:val="007D5769"/>
    <w:rsid w:val="007E316D"/>
    <w:rsid w:val="007E37C7"/>
    <w:rsid w:val="007E7073"/>
    <w:rsid w:val="008029E9"/>
    <w:rsid w:val="00803FBE"/>
    <w:rsid w:val="008113F7"/>
    <w:rsid w:val="00830CE3"/>
    <w:rsid w:val="00834A3F"/>
    <w:rsid w:val="0083573B"/>
    <w:rsid w:val="00835995"/>
    <w:rsid w:val="00880D24"/>
    <w:rsid w:val="008821D8"/>
    <w:rsid w:val="00883EFB"/>
    <w:rsid w:val="008A6B47"/>
    <w:rsid w:val="008D0C48"/>
    <w:rsid w:val="008D1D41"/>
    <w:rsid w:val="008D2E10"/>
    <w:rsid w:val="008D42F6"/>
    <w:rsid w:val="008E0DFA"/>
    <w:rsid w:val="008E1E66"/>
    <w:rsid w:val="008F1FC8"/>
    <w:rsid w:val="008F345E"/>
    <w:rsid w:val="008F5E47"/>
    <w:rsid w:val="008F6046"/>
    <w:rsid w:val="009055F8"/>
    <w:rsid w:val="00926604"/>
    <w:rsid w:val="0093758F"/>
    <w:rsid w:val="00944129"/>
    <w:rsid w:val="009522CF"/>
    <w:rsid w:val="00960888"/>
    <w:rsid w:val="00972B3D"/>
    <w:rsid w:val="009735F4"/>
    <w:rsid w:val="009841E3"/>
    <w:rsid w:val="009B1739"/>
    <w:rsid w:val="009B6D0C"/>
    <w:rsid w:val="009C00AE"/>
    <w:rsid w:val="009C39FF"/>
    <w:rsid w:val="009C5A54"/>
    <w:rsid w:val="009D649F"/>
    <w:rsid w:val="009F653D"/>
    <w:rsid w:val="00A06308"/>
    <w:rsid w:val="00A1099B"/>
    <w:rsid w:val="00A13FE0"/>
    <w:rsid w:val="00A158C3"/>
    <w:rsid w:val="00A169B1"/>
    <w:rsid w:val="00A338A6"/>
    <w:rsid w:val="00A4379C"/>
    <w:rsid w:val="00A46AE1"/>
    <w:rsid w:val="00A571CB"/>
    <w:rsid w:val="00A6586C"/>
    <w:rsid w:val="00A735C8"/>
    <w:rsid w:val="00A77E64"/>
    <w:rsid w:val="00A90201"/>
    <w:rsid w:val="00A9676D"/>
    <w:rsid w:val="00AC3C1D"/>
    <w:rsid w:val="00AD0638"/>
    <w:rsid w:val="00AF378C"/>
    <w:rsid w:val="00AF5ED1"/>
    <w:rsid w:val="00B06D53"/>
    <w:rsid w:val="00B14DDE"/>
    <w:rsid w:val="00B166BE"/>
    <w:rsid w:val="00B37B87"/>
    <w:rsid w:val="00B44096"/>
    <w:rsid w:val="00B44BAE"/>
    <w:rsid w:val="00B727EF"/>
    <w:rsid w:val="00B72A0E"/>
    <w:rsid w:val="00B7492A"/>
    <w:rsid w:val="00B8627D"/>
    <w:rsid w:val="00B94DD6"/>
    <w:rsid w:val="00BA0352"/>
    <w:rsid w:val="00BB09E5"/>
    <w:rsid w:val="00BC2F06"/>
    <w:rsid w:val="00BE40B4"/>
    <w:rsid w:val="00BF6B12"/>
    <w:rsid w:val="00C01ADA"/>
    <w:rsid w:val="00C259AB"/>
    <w:rsid w:val="00C3061B"/>
    <w:rsid w:val="00C510F4"/>
    <w:rsid w:val="00C54487"/>
    <w:rsid w:val="00C74A5C"/>
    <w:rsid w:val="00C74DC4"/>
    <w:rsid w:val="00C777B0"/>
    <w:rsid w:val="00C80FFC"/>
    <w:rsid w:val="00C837D9"/>
    <w:rsid w:val="00CC2D07"/>
    <w:rsid w:val="00CC30BF"/>
    <w:rsid w:val="00CC3EAD"/>
    <w:rsid w:val="00CE3873"/>
    <w:rsid w:val="00CF12DF"/>
    <w:rsid w:val="00D0489C"/>
    <w:rsid w:val="00D32041"/>
    <w:rsid w:val="00D36E99"/>
    <w:rsid w:val="00D37AF6"/>
    <w:rsid w:val="00D41378"/>
    <w:rsid w:val="00D50560"/>
    <w:rsid w:val="00D5172C"/>
    <w:rsid w:val="00D5349F"/>
    <w:rsid w:val="00D60930"/>
    <w:rsid w:val="00D718B6"/>
    <w:rsid w:val="00D8741E"/>
    <w:rsid w:val="00D87EAF"/>
    <w:rsid w:val="00DA3B50"/>
    <w:rsid w:val="00DA4941"/>
    <w:rsid w:val="00DC68D7"/>
    <w:rsid w:val="00DE38B1"/>
    <w:rsid w:val="00DF0D95"/>
    <w:rsid w:val="00E14CD1"/>
    <w:rsid w:val="00E162D0"/>
    <w:rsid w:val="00E354B5"/>
    <w:rsid w:val="00E42817"/>
    <w:rsid w:val="00E510B1"/>
    <w:rsid w:val="00E51468"/>
    <w:rsid w:val="00E669D2"/>
    <w:rsid w:val="00E85B14"/>
    <w:rsid w:val="00EB6C2D"/>
    <w:rsid w:val="00EF4138"/>
    <w:rsid w:val="00F00422"/>
    <w:rsid w:val="00F03212"/>
    <w:rsid w:val="00F105CA"/>
    <w:rsid w:val="00F17147"/>
    <w:rsid w:val="00F20CF9"/>
    <w:rsid w:val="00F32B3D"/>
    <w:rsid w:val="00F40ADE"/>
    <w:rsid w:val="00F65BBE"/>
    <w:rsid w:val="00F65EC0"/>
    <w:rsid w:val="00F71412"/>
    <w:rsid w:val="00F7391D"/>
    <w:rsid w:val="00FB0AFC"/>
    <w:rsid w:val="00FC2C64"/>
    <w:rsid w:val="00FC46BB"/>
    <w:rsid w:val="00FD0AE0"/>
    <w:rsid w:val="00FD4FEB"/>
    <w:rsid w:val="00FE5B68"/>
    <w:rsid w:val="78B1B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A56C7"/>
  <w15:chartTrackingRefBased/>
  <w15:docId w15:val="{8F50E7AC-AC6B-47D3-8B37-6CCA9F4B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70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50560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4FAFE3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24C70"/>
    <w:pPr>
      <w:keepNext/>
      <w:keepLines/>
      <w:spacing w:before="40" w:after="0"/>
      <w:outlineLvl w:val="1"/>
    </w:pPr>
    <w:rPr>
      <w:rFonts w:eastAsiaTheme="majorEastAsia" w:cstheme="majorBidi"/>
      <w:color w:val="1F8AC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24C70"/>
    <w:pPr>
      <w:keepNext/>
      <w:keepLines/>
      <w:spacing w:before="40" w:after="0"/>
      <w:outlineLvl w:val="2"/>
    </w:pPr>
    <w:rPr>
      <w:rFonts w:eastAsiaTheme="majorEastAsia" w:cstheme="majorBidi"/>
      <w:color w:val="155C8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624C70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1F8AC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E66"/>
    <w:pPr>
      <w:ind w:left="720"/>
      <w:contextualSpacing/>
    </w:pPr>
  </w:style>
  <w:style w:type="table" w:styleId="TableGrid">
    <w:name w:val="Table Grid"/>
    <w:basedOn w:val="TableNormal"/>
    <w:uiPriority w:val="39"/>
    <w:rsid w:val="009D6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3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73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03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737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E0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DF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DF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DFA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DFA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autoRedefine/>
    <w:uiPriority w:val="1"/>
    <w:qFormat/>
    <w:rsid w:val="00D37AF6"/>
    <w:pPr>
      <w:spacing w:after="0" w:line="240" w:lineRule="auto"/>
    </w:pPr>
    <w:rPr>
      <w:rFonts w:ascii="Arial" w:hAnsi="Arial"/>
      <w:sz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50560"/>
    <w:rPr>
      <w:rFonts w:ascii="Arial" w:eastAsiaTheme="majorEastAsia" w:hAnsi="Arial" w:cstheme="majorBidi"/>
      <w:b/>
      <w:bCs/>
      <w:color w:val="4FAFE3" w:themeColor="accent1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24C70"/>
    <w:rPr>
      <w:rFonts w:ascii="Arial" w:eastAsiaTheme="majorEastAsia" w:hAnsi="Arial" w:cstheme="majorBidi"/>
      <w:color w:val="1F8AC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24C70"/>
    <w:rPr>
      <w:rFonts w:ascii="Arial" w:eastAsiaTheme="majorEastAsia" w:hAnsi="Arial" w:cstheme="majorBidi"/>
      <w:color w:val="155C8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C70"/>
    <w:rPr>
      <w:rFonts w:ascii="Arial" w:eastAsiaTheme="majorEastAsia" w:hAnsi="Arial" w:cstheme="majorBidi"/>
      <w:i/>
      <w:iCs/>
      <w:color w:val="1F8AC5" w:themeColor="accent1" w:themeShade="BF"/>
      <w:sz w:val="20"/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24C70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C70"/>
    <w:rPr>
      <w:rFonts w:ascii="Arial" w:eastAsiaTheme="majorEastAsia" w:hAnsi="Arial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4C70"/>
    <w:pPr>
      <w:numPr>
        <w:ilvl w:val="1"/>
      </w:numPr>
    </w:pPr>
    <w:rPr>
      <w:color w:val="12A0FB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24C70"/>
    <w:rPr>
      <w:rFonts w:ascii="Arial" w:hAnsi="Arial"/>
      <w:color w:val="12A0FB" w:themeColor="text1" w:themeTint="A5"/>
      <w:spacing w:val="15"/>
      <w:lang w:val="en-GB"/>
    </w:rPr>
  </w:style>
  <w:style w:type="character" w:styleId="SubtleEmphasis">
    <w:name w:val="Subtle Emphasis"/>
    <w:basedOn w:val="DefaultParagraphFont"/>
    <w:uiPriority w:val="19"/>
    <w:qFormat/>
    <w:rsid w:val="00624C70"/>
    <w:rPr>
      <w:rFonts w:ascii="Arial" w:hAnsi="Arial"/>
      <w:i/>
      <w:iCs/>
      <w:color w:val="038DE4" w:themeColor="text1" w:themeTint="BF"/>
    </w:rPr>
  </w:style>
  <w:style w:type="character" w:styleId="Emphasis">
    <w:name w:val="Emphasis"/>
    <w:basedOn w:val="DefaultParagraphFont"/>
    <w:uiPriority w:val="20"/>
    <w:qFormat/>
    <w:rsid w:val="00624C70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624C70"/>
    <w:rPr>
      <w:rFonts w:ascii="Arial" w:hAnsi="Arial"/>
      <w:i/>
      <w:iCs/>
      <w:color w:val="4FAFE3" w:themeColor="accent1"/>
    </w:rPr>
  </w:style>
  <w:style w:type="character" w:styleId="Strong">
    <w:name w:val="Strong"/>
    <w:basedOn w:val="DefaultParagraphFont"/>
    <w:uiPriority w:val="22"/>
    <w:qFormat/>
    <w:rsid w:val="00624C70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24C70"/>
    <w:pPr>
      <w:spacing w:before="200"/>
      <w:ind w:left="864" w:right="864"/>
      <w:jc w:val="center"/>
    </w:pPr>
    <w:rPr>
      <w:i/>
      <w:iCs/>
      <w:color w:val="038DE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C70"/>
    <w:rPr>
      <w:rFonts w:ascii="Arial" w:hAnsi="Arial"/>
      <w:i/>
      <w:iCs/>
      <w:color w:val="038DE4" w:themeColor="text1" w:themeTint="BF"/>
      <w:sz w:val="20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C70"/>
    <w:pPr>
      <w:pBdr>
        <w:top w:val="single" w:sz="4" w:space="10" w:color="4FAFE3" w:themeColor="accent1"/>
        <w:bottom w:val="single" w:sz="4" w:space="10" w:color="4FAFE3" w:themeColor="accent1"/>
      </w:pBdr>
      <w:spacing w:before="360" w:after="360"/>
      <w:ind w:left="864" w:right="864"/>
      <w:jc w:val="center"/>
    </w:pPr>
    <w:rPr>
      <w:i/>
      <w:iCs/>
      <w:color w:val="4FAF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C70"/>
    <w:rPr>
      <w:rFonts w:ascii="Arial" w:hAnsi="Arial"/>
      <w:i/>
      <w:iCs/>
      <w:color w:val="4FAFE3" w:themeColor="accent1"/>
      <w:sz w:val="20"/>
      <w:lang w:val="en-GB"/>
    </w:rPr>
  </w:style>
  <w:style w:type="character" w:styleId="SubtleReference">
    <w:name w:val="Subtle Reference"/>
    <w:basedOn w:val="DefaultParagraphFont"/>
    <w:uiPriority w:val="31"/>
    <w:qFormat/>
    <w:rsid w:val="00624C70"/>
    <w:rPr>
      <w:rFonts w:ascii="Arial" w:hAnsi="Arial"/>
      <w:smallCaps/>
      <w:color w:val="12A0FB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24C70"/>
    <w:rPr>
      <w:rFonts w:ascii="Arial" w:hAnsi="Arial"/>
      <w:b/>
      <w:bCs/>
      <w:smallCaps/>
      <w:color w:val="4FAFE3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624C70"/>
    <w:rPr>
      <w:rFonts w:ascii="Arial" w:hAnsi="Arial"/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42261D"/>
    <w:rPr>
      <w:color w:val="02558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reichwein@sibelco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ibelco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ramitec.com/en/munich/plan-your-visit/opening-hour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ibelco.com/en/new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ibelco Colours">
      <a:dk1>
        <a:srgbClr val="025589"/>
      </a:dk1>
      <a:lt1>
        <a:srgbClr val="E9F5FB"/>
      </a:lt1>
      <a:dk2>
        <a:srgbClr val="333333"/>
      </a:dk2>
      <a:lt2>
        <a:srgbClr val="EAEAEA"/>
      </a:lt2>
      <a:accent1>
        <a:srgbClr val="4FAFE3"/>
      </a:accent1>
      <a:accent2>
        <a:srgbClr val="66C8CB"/>
      </a:accent2>
      <a:accent3>
        <a:srgbClr val="7CC366"/>
      </a:accent3>
      <a:accent4>
        <a:srgbClr val="EC5E24"/>
      </a:accent4>
      <a:accent5>
        <a:srgbClr val="CFAD99"/>
      </a:accent5>
      <a:accent6>
        <a:srgbClr val="642575"/>
      </a:accent6>
      <a:hlink>
        <a:srgbClr val="025589"/>
      </a:hlink>
      <a:folHlink>
        <a:srgbClr val="64257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376666572a44589528f933638908f7 xmlns="2bac2b96-108e-4303-a6ac-4c327f0a5f49">
      <Terms xmlns="http://schemas.microsoft.com/office/infopath/2007/PartnerControls"/>
    </h8376666572a44589528f933638908f7>
    <af498cf026d34c7aa0c57925373771d3 xmlns="2bac2b96-108e-4303-a6ac-4c327f0a5f49">
      <Terms xmlns="http://schemas.microsoft.com/office/infopath/2007/PartnerControls"/>
    </af498cf026d34c7aa0c57925373771d3>
    <_Status xmlns="http://schemas.microsoft.com/sharepoint/v3/fields">Not Started</_Status>
    <fe1fcdc0c2af4ea69ad61df5b64171c0 xmlns="2bac2b96-108e-4303-a6ac-4c327f0a5f49">
      <Terms xmlns="http://schemas.microsoft.com/office/infopath/2007/PartnerControls"/>
    </fe1fcdc0c2af4ea69ad61df5b64171c0>
    <TaxCatchAll xmlns="8a18e8b8-9d79-4f92-b714-458c4b51ca73" xsi:nil="true"/>
    <lcf76f155ced4ddcb4097134ff3c332f xmlns="d2b1ade1-e1af-49d4-b49b-4374c0023527">
      <Terms xmlns="http://schemas.microsoft.com/office/infopath/2007/PartnerControls"/>
    </lcf76f155ced4ddcb4097134ff3c332f>
    <_dlc_DocId xmlns="8a18e8b8-9d79-4f92-b714-458c4b51ca73">HX3QJ4XUHHSS-1362991457-69525</_dlc_DocId>
    <_dlc_DocIdUrl xmlns="8a18e8b8-9d79-4f92-b714-458c4b51ca73">
      <Url>https://sibelco.sharepoint.com/sites/G152/_layouts/15/DocIdRedir.aspx?ID=HX3QJ4XUHHSS-1362991457-69525</Url>
      <Description>HX3QJ4XUHHSS-1362991457-69525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ibelco Document" ma:contentTypeID="0x0101008CB662E91540934DB7DEF3E0ADFAAC380091410BCE6560E74B8D2E7CBE9D11E74E" ma:contentTypeVersion="23" ma:contentTypeDescription="Content type for all Sibelco documents" ma:contentTypeScope="" ma:versionID="06e7b6e1809b744b989ca89d58296322">
  <xsd:schema xmlns:xsd="http://www.w3.org/2001/XMLSchema" xmlns:xs="http://www.w3.org/2001/XMLSchema" xmlns:p="http://schemas.microsoft.com/office/2006/metadata/properties" xmlns:ns2="8a18e8b8-9d79-4f92-b714-458c4b51ca73" xmlns:ns3="http://schemas.microsoft.com/sharepoint/v3/fields" xmlns:ns4="2bac2b96-108e-4303-a6ac-4c327f0a5f49" xmlns:ns5="d2b1ade1-e1af-49d4-b49b-4374c0023527" targetNamespace="http://schemas.microsoft.com/office/2006/metadata/properties" ma:root="true" ma:fieldsID="545135e613afb7164459d8780900f757" ns2:_="" ns3:_="" ns4:_="" ns5:_="">
    <xsd:import namespace="8a18e8b8-9d79-4f92-b714-458c4b51ca73"/>
    <xsd:import namespace="http://schemas.microsoft.com/sharepoint/v3/fields"/>
    <xsd:import namespace="2bac2b96-108e-4303-a6ac-4c327f0a5f49"/>
    <xsd:import namespace="d2b1ade1-e1af-49d4-b49b-4374c002352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Status" minOccurs="0"/>
                <xsd:element ref="ns4:h8376666572a44589528f933638908f7" minOccurs="0"/>
                <xsd:element ref="ns4:fe1fcdc0c2af4ea69ad61df5b64171c0" minOccurs="0"/>
                <xsd:element ref="ns4:af498cf026d34c7aa0c57925373771d3" minOccurs="0"/>
                <xsd:element ref="ns2:_dlc_DocId" minOccurs="0"/>
                <xsd:element ref="ns2:_dlc_DocIdUrl" minOccurs="0"/>
                <xsd:element ref="ns2:_dlc_DocIdPersistId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5:MediaServiceOCR" minOccurs="0"/>
                <xsd:element ref="ns2:SharedWithUsers" minOccurs="0"/>
                <xsd:element ref="ns2:SharedWithDetails" minOccurs="0"/>
                <xsd:element ref="ns5:lcf76f155ced4ddcb4097134ff3c332f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8e8b8-9d79-4f92-b714-458c4b51ca7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cc6f4b7-f316-4142-8de3-209d502d928e}" ma:internalName="TaxCatchAll" ma:showField="CatchAllData" ma:web="8a18e8b8-9d79-4f92-b714-458c4b51c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cc6f4b7-f316-4142-8de3-209d502d928e}" ma:internalName="TaxCatchAllLabel" ma:readOnly="true" ma:showField="CatchAllDataLabel" ma:web="8a18e8b8-9d79-4f92-b714-458c4b51c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c2b96-108e-4303-a6ac-4c327f0a5f49" elementFormDefault="qualified">
    <xsd:import namespace="http://schemas.microsoft.com/office/2006/documentManagement/types"/>
    <xsd:import namespace="http://schemas.microsoft.com/office/infopath/2007/PartnerControls"/>
    <xsd:element name="h8376666572a44589528f933638908f7" ma:index="11" nillable="true" ma:taxonomy="true" ma:internalName="h8376666572a44589528f933638908f7" ma:taxonomyFieldName="Functional_x0020_Areas" ma:displayName="Functional Areas" ma:default="" ma:fieldId="{18376666-572a-4458-9528-f933638908f7}" ma:taxonomyMulti="true" ma:sspId="384da5c3-7fd2-48e1-9026-f58a6292b004" ma:termSetId="812687ef-8b51-4267-a306-ac4c5bf07d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1fcdc0c2af4ea69ad61df5b64171c0" ma:index="13" nillable="true" ma:taxonomy="true" ma:internalName="fe1fcdc0c2af4ea69ad61df5b64171c0" ma:taxonomyFieldName="Geographical_x0020_Areas" ma:displayName="Geographical Areas" ma:default="" ma:fieldId="{fe1fcdc0-c2af-4ea6-9ad6-1df5b64171c0}" ma:taxonomyMulti="true" ma:sspId="384da5c3-7fd2-48e1-9026-f58a6292b004" ma:termSetId="5c595a2a-758d-4ced-9900-493cc67958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498cf026d34c7aa0c57925373771d3" ma:index="15" nillable="true" ma:taxonomy="true" ma:internalName="af498cf026d34c7aa0c57925373771d3" ma:taxonomyFieldName="Content_x0020_Language" ma:displayName="Content Language" ma:default="" ma:fieldId="{af498cf0-26d3-4c7a-a0c5-7925373771d3}" ma:sspId="384da5c3-7fd2-48e1-9026-f58a6292b004" ma:termSetId="c0f8e815-316d-4181-bb1d-2ad8ba7d598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1ade1-e1af-49d4-b49b-4374c0023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384da5c3-7fd2-48e1-9026-f58a6292b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17643-5AE8-4DF3-8172-B544D2EDA38B}">
  <ds:schemaRefs>
    <ds:schemaRef ds:uri="http://schemas.microsoft.com/office/2006/metadata/properties"/>
    <ds:schemaRef ds:uri="http://schemas.openxmlformats.org/package/2006/metadata/core-properties"/>
    <ds:schemaRef ds:uri="2bac2b96-108e-4303-a6ac-4c327f0a5f49"/>
    <ds:schemaRef ds:uri="8a18e8b8-9d79-4f92-b714-458c4b51ca73"/>
    <ds:schemaRef ds:uri="d2b1ade1-e1af-49d4-b49b-4374c0023527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sharepoint/v3/field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2C2E74-C16F-4558-8359-67B5828399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E68B22F-B4F8-4F17-9C9B-2EF8CE4220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EF8D55-6B4A-4E87-9CFC-3CCC21701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8e8b8-9d79-4f92-b714-458c4b51ca73"/>
    <ds:schemaRef ds:uri="http://schemas.microsoft.com/sharepoint/v3/fields"/>
    <ds:schemaRef ds:uri="2bac2b96-108e-4303-a6ac-4c327f0a5f49"/>
    <ds:schemaRef ds:uri="d2b1ade1-e1af-49d4-b49b-4374c0023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623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Price</dc:creator>
  <cp:keywords/>
  <dc:description/>
  <cp:lastModifiedBy>Charlotte Eriksson</cp:lastModifiedBy>
  <cp:revision>106</cp:revision>
  <dcterms:created xsi:type="dcterms:W3CDTF">2023-09-22T08:34:00Z</dcterms:created>
  <dcterms:modified xsi:type="dcterms:W3CDTF">2023-12-08T08:15:00Z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0x0101008CB662E91540934DB7DEF3E0ADFAAC380091410BCE6560E74B8D2E7CBE9D11E74E</vt:lpwstr>
  </property>
  <property fmtid="{D5CDD505-2E9C-101B-9397-08002B2CF9AE}" pid="3" name="Content Language">
    <vt:lpwstr/>
  </property>
  <property fmtid="{D5CDD505-2E9C-101B-9397-08002B2CF9AE}" pid="4" name="Geographical Areas">
    <vt:lpwstr/>
  </property>
  <property fmtid="{D5CDD505-2E9C-101B-9397-08002B2CF9AE}" pid="5" name="Functional Areas">
    <vt:lpwstr/>
  </property>
  <property fmtid="{D5CDD505-2E9C-101B-9397-08002B2CF9AE}" pid="6" name="_dlc_DocIdItemGuid">
    <vt:lpwstr>19c55db4-8c81-4a20-ab7a-53a0a5ef5096</vt:lpwstr>
  </property>
  <property fmtid="{D5CDD505-2E9C-101B-9397-08002B2CF9AE}" pid="7" name="MediaServiceImageTags">
    <vt:lpwstr/>
  </property>
</Properties>
</file>